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2B" w:rsidRPr="00C36886" w:rsidRDefault="00C605F5" w:rsidP="00583360">
      <w:pPr>
        <w:pStyle w:val="Heading1"/>
      </w:pPr>
      <w:bookmarkStart w:id="0" w:name="_GoBack"/>
      <w:bookmarkEnd w:id="0"/>
      <w:r w:rsidRPr="00C36886">
        <w:t>INSTRUCTIONS</w:t>
      </w:r>
    </w:p>
    <w:p w:rsidR="0051662B" w:rsidRPr="00C36886" w:rsidRDefault="00C605F5" w:rsidP="00583360">
      <w:pPr>
        <w:pStyle w:val="Heading1"/>
      </w:pPr>
      <w:r w:rsidRPr="00C36886">
        <w:t>Gap Analysis</w:t>
      </w:r>
    </w:p>
    <w:p w:rsidR="0051662B" w:rsidRPr="00F16D7C" w:rsidRDefault="00C605F5" w:rsidP="00C36886">
      <w:r>
        <w:rPr>
          <w:b/>
          <w:bCs/>
        </w:rPr>
        <w:t>What is this tool?</w:t>
      </w:r>
      <w:r w:rsidRPr="005D13D8">
        <w:t xml:space="preserve">  </w:t>
      </w:r>
      <w:r>
        <w:t>The purpose of the gap a</w:t>
      </w:r>
      <w:r w:rsidRPr="00F16D7C">
        <w:t xml:space="preserve">nalysis is to provide </w:t>
      </w:r>
      <w:r>
        <w:t>project teams</w:t>
      </w:r>
      <w:r w:rsidRPr="00F16D7C">
        <w:t xml:space="preserve"> with a format in which to do the following:</w:t>
      </w:r>
    </w:p>
    <w:p w:rsidR="0051662B" w:rsidRPr="00F16D7C" w:rsidRDefault="00C605F5" w:rsidP="00583360">
      <w:pPr>
        <w:pStyle w:val="ListBullet2"/>
      </w:pPr>
      <w:r w:rsidRPr="00F16D7C">
        <w:t xml:space="preserve">Compare </w:t>
      </w:r>
      <w:r>
        <w:t xml:space="preserve">the </w:t>
      </w:r>
      <w:r w:rsidRPr="00F16D7C">
        <w:t xml:space="preserve">best </w:t>
      </w:r>
      <w:r>
        <w:t>practices with the processes currently in place in your</w:t>
      </w:r>
      <w:r w:rsidRPr="00F16D7C">
        <w:t xml:space="preserve"> organization</w:t>
      </w:r>
      <w:r w:rsidR="0051662B">
        <w:t>.</w:t>
      </w:r>
      <w:r w:rsidRPr="00F16D7C">
        <w:t xml:space="preserve"> </w:t>
      </w:r>
    </w:p>
    <w:p w:rsidR="0051662B" w:rsidRPr="00F16D7C" w:rsidRDefault="00C605F5" w:rsidP="00583360">
      <w:pPr>
        <w:pStyle w:val="ListBullet2"/>
      </w:pPr>
      <w:r w:rsidRPr="00F16D7C">
        <w:t xml:space="preserve">Determine the “gaps” between </w:t>
      </w:r>
      <w:r>
        <w:t>your</w:t>
      </w:r>
      <w:r w:rsidRPr="00F16D7C">
        <w:t xml:space="preserve"> organization’s practices and the</w:t>
      </w:r>
      <w:r>
        <w:t xml:space="preserve"> identified best practices</w:t>
      </w:r>
      <w:r w:rsidR="0051662B">
        <w:t>.</w:t>
      </w:r>
    </w:p>
    <w:p w:rsidR="0051662B" w:rsidRPr="00F16D7C" w:rsidRDefault="00C605F5" w:rsidP="00583360">
      <w:pPr>
        <w:pStyle w:val="ListBullet2"/>
      </w:pPr>
      <w:r w:rsidRPr="00F16D7C">
        <w:t xml:space="preserve">Select the best </w:t>
      </w:r>
      <w:r>
        <w:t>practices</w:t>
      </w:r>
      <w:r w:rsidRPr="00F16D7C">
        <w:t xml:space="preserve"> </w:t>
      </w:r>
      <w:r>
        <w:t>you will implement in your</w:t>
      </w:r>
      <w:r w:rsidRPr="00F16D7C">
        <w:t xml:space="preserve"> organization</w:t>
      </w:r>
      <w:r w:rsidR="0051662B">
        <w:t>.</w:t>
      </w:r>
    </w:p>
    <w:p w:rsidR="00015B18" w:rsidRDefault="00015B18" w:rsidP="00583360">
      <w:r>
        <w:rPr>
          <w:b/>
        </w:rPr>
        <w:t xml:space="preserve">Who are the target audiences?  </w:t>
      </w:r>
      <w:r>
        <w:t xml:space="preserve">The project liaison will be the primary individual to prepare this written gap analysis, but the entire improvement project team should be engaged in performing the </w:t>
      </w:r>
      <w:r w:rsidR="0051662B">
        <w:t xml:space="preserve">gap </w:t>
      </w:r>
      <w:r>
        <w:t>analysis.</w:t>
      </w:r>
    </w:p>
    <w:p w:rsidR="0051662B" w:rsidRPr="00F16D7C" w:rsidRDefault="00C605F5" w:rsidP="00583360">
      <w:r>
        <w:rPr>
          <w:b/>
          <w:bCs/>
        </w:rPr>
        <w:t>How can the tool help you?</w:t>
      </w:r>
      <w:r w:rsidR="00015B18">
        <w:rPr>
          <w:b/>
          <w:bCs/>
        </w:rPr>
        <w:t xml:space="preserve">  </w:t>
      </w:r>
      <w:r>
        <w:t>Upon completion of the gap a</w:t>
      </w:r>
      <w:r w:rsidRPr="00F16D7C">
        <w:t xml:space="preserve">nalysis, </w:t>
      </w:r>
      <w:r>
        <w:t>project teams</w:t>
      </w:r>
      <w:r w:rsidRPr="00F16D7C">
        <w:t xml:space="preserve"> will have the following:</w:t>
      </w:r>
    </w:p>
    <w:p w:rsidR="0051662B" w:rsidRPr="00015259" w:rsidRDefault="00C605F5" w:rsidP="00583360">
      <w:pPr>
        <w:pStyle w:val="ListBullet2"/>
      </w:pPr>
      <w:r w:rsidRPr="00015259">
        <w:t xml:space="preserve">An understanding </w:t>
      </w:r>
      <w:r w:rsidR="0051662B">
        <w:t>of</w:t>
      </w:r>
      <w:r>
        <w:t xml:space="preserve"> the </w:t>
      </w:r>
      <w:r w:rsidRPr="00015259">
        <w:t>difference</w:t>
      </w:r>
      <w:r w:rsidR="0051662B">
        <w:t>s</w:t>
      </w:r>
      <w:r w:rsidRPr="00015259">
        <w:t xml:space="preserve"> between</w:t>
      </w:r>
      <w:r>
        <w:t xml:space="preserve"> </w:t>
      </w:r>
      <w:r w:rsidRPr="00015259">
        <w:t xml:space="preserve">current practices and best </w:t>
      </w:r>
      <w:r>
        <w:t>practice.</w:t>
      </w:r>
    </w:p>
    <w:p w:rsidR="0051662B" w:rsidRPr="009359D0" w:rsidRDefault="00C605F5" w:rsidP="00583360">
      <w:pPr>
        <w:pStyle w:val="ListBullet2"/>
      </w:pPr>
      <w:r w:rsidRPr="009359D0">
        <w:t>A</w:t>
      </w:r>
      <w:r>
        <w:t>n assessment of the barriers that need to be addressed before successful implementation of</w:t>
      </w:r>
      <w:r w:rsidRPr="009359D0">
        <w:t xml:space="preserve"> best </w:t>
      </w:r>
      <w:r>
        <w:t>practices</w:t>
      </w:r>
      <w:r w:rsidR="0051662B">
        <w:t>.</w:t>
      </w:r>
      <w:r>
        <w:t xml:space="preserve"> </w:t>
      </w:r>
    </w:p>
    <w:p w:rsidR="0051662B" w:rsidRPr="00015B18" w:rsidRDefault="00C605F5" w:rsidP="00C36886">
      <w:pPr>
        <w:rPr>
          <w:b/>
        </w:rPr>
      </w:pPr>
      <w:r w:rsidRPr="00015B18">
        <w:rPr>
          <w:b/>
        </w:rPr>
        <w:t>How does this tool relate to others?</w:t>
      </w:r>
      <w:r w:rsidR="00015B18" w:rsidRPr="00015B18">
        <w:rPr>
          <w:b/>
        </w:rPr>
        <w:t xml:space="preserve">  </w:t>
      </w:r>
      <w:r w:rsidR="00015B18" w:rsidRPr="00015B18">
        <w:t>Information</w:t>
      </w:r>
      <w:r w:rsidR="00015B18">
        <w:t xml:space="preserve"> from the </w:t>
      </w:r>
      <w:r w:rsidR="00015B18" w:rsidRPr="00015B18">
        <w:rPr>
          <w:i/>
        </w:rPr>
        <w:t>Self</w:t>
      </w:r>
      <w:r w:rsidR="0051662B">
        <w:rPr>
          <w:i/>
        </w:rPr>
        <w:t>-</w:t>
      </w:r>
      <w:r w:rsidR="00015B18" w:rsidRPr="00015B18">
        <w:rPr>
          <w:i/>
        </w:rPr>
        <w:t>Assessment</w:t>
      </w:r>
      <w:r w:rsidR="00015B18">
        <w:t xml:space="preserve"> (Tool A.3) about the readiness of the hospital to perform quality improvement for the Quality Indicators can be considered in the gap analysis as possible strengths or weaknesses (i.e., barriers) to be managed </w:t>
      </w:r>
      <w:r w:rsidR="00D87EF5">
        <w:t>when implementing</w:t>
      </w:r>
      <w:r w:rsidR="00015B18">
        <w:t xml:space="preserve"> improvement</w:t>
      </w:r>
      <w:r w:rsidR="00D87EF5">
        <w:t>s</w:t>
      </w:r>
      <w:r w:rsidR="00015B18">
        <w:t xml:space="preserve">. </w:t>
      </w:r>
      <w:r w:rsidR="00015B18" w:rsidRPr="00015B18">
        <w:t xml:space="preserve"> </w:t>
      </w:r>
      <w:r w:rsidRPr="00015B18">
        <w:t xml:space="preserve">The best practice elements defined in the </w:t>
      </w:r>
      <w:r w:rsidR="00015B18" w:rsidRPr="00015B18">
        <w:rPr>
          <w:i/>
        </w:rPr>
        <w:t>Selected B</w:t>
      </w:r>
      <w:r w:rsidRPr="00015B18">
        <w:rPr>
          <w:i/>
        </w:rPr>
        <w:t xml:space="preserve">est </w:t>
      </w:r>
      <w:r w:rsidR="00015B18" w:rsidRPr="00015B18">
        <w:rPr>
          <w:i/>
        </w:rPr>
        <w:t>Practices and Suggestions for Improvement</w:t>
      </w:r>
      <w:r w:rsidR="00015B18" w:rsidRPr="00015B18">
        <w:rPr>
          <w:b/>
        </w:rPr>
        <w:t xml:space="preserve"> </w:t>
      </w:r>
      <w:r w:rsidR="00015B18" w:rsidRPr="007932A6">
        <w:t>(Tool D.4)</w:t>
      </w:r>
      <w:r w:rsidRPr="00015B18">
        <w:t xml:space="preserve"> are prefilled in the gap analysis tool.  This provides the elements for the </w:t>
      </w:r>
      <w:r w:rsidR="00015B18" w:rsidRPr="00015B18">
        <w:rPr>
          <w:i/>
        </w:rPr>
        <w:t>I</w:t>
      </w:r>
      <w:r w:rsidRPr="00015B18">
        <w:rPr>
          <w:i/>
        </w:rPr>
        <w:t xml:space="preserve">mplementation </w:t>
      </w:r>
      <w:r w:rsidR="00015B18">
        <w:rPr>
          <w:i/>
        </w:rPr>
        <w:t>P</w:t>
      </w:r>
      <w:r w:rsidRPr="00015B18">
        <w:rPr>
          <w:i/>
        </w:rPr>
        <w:t>lan</w:t>
      </w:r>
      <w:r w:rsidR="00015B18" w:rsidRPr="00015B18">
        <w:rPr>
          <w:b/>
        </w:rPr>
        <w:t xml:space="preserve"> </w:t>
      </w:r>
      <w:r w:rsidR="00015B18" w:rsidRPr="007932A6">
        <w:t>(Tool D.6)</w:t>
      </w:r>
      <w:r w:rsidRPr="007932A6">
        <w:t>.</w:t>
      </w:r>
    </w:p>
    <w:p w:rsidR="0051662B" w:rsidRPr="009359D0" w:rsidRDefault="00C605F5" w:rsidP="00583360">
      <w:pPr>
        <w:pStyle w:val="Heading2"/>
      </w:pPr>
      <w:r w:rsidRPr="009359D0">
        <w:t>Instructions</w:t>
      </w:r>
    </w:p>
    <w:p w:rsidR="0051662B" w:rsidRDefault="00C605F5" w:rsidP="00583360">
      <w:pPr>
        <w:pStyle w:val="ListNumber"/>
      </w:pPr>
      <w:r>
        <w:t>List the expected evidence</w:t>
      </w:r>
      <w:r w:rsidR="0051662B">
        <w:t>-</w:t>
      </w:r>
      <w:r>
        <w:t>based best practice</w:t>
      </w:r>
      <w:r w:rsidRPr="00F16D7C">
        <w:t xml:space="preserve"> in </w:t>
      </w:r>
      <w:r>
        <w:t>C</w:t>
      </w:r>
      <w:r w:rsidRPr="00F16D7C">
        <w:t>olumn 1</w:t>
      </w:r>
      <w:r>
        <w:t>.</w:t>
      </w:r>
    </w:p>
    <w:p w:rsidR="0051662B" w:rsidRPr="000460E1" w:rsidRDefault="00C605F5" w:rsidP="00583360">
      <w:pPr>
        <w:pStyle w:val="ListNumber"/>
      </w:pPr>
      <w:r w:rsidRPr="000460E1">
        <w:t>In Column 2, list all the steps associated with the best practice process.</w:t>
      </w:r>
    </w:p>
    <w:p w:rsidR="0051662B" w:rsidRPr="00F16D7C" w:rsidRDefault="00C605F5" w:rsidP="00583360">
      <w:pPr>
        <w:pStyle w:val="ListNumber"/>
      </w:pPr>
      <w:r w:rsidRPr="00F16D7C">
        <w:t xml:space="preserve">In Column 3, </w:t>
      </w:r>
      <w:r w:rsidRPr="00F16D7C">
        <w:rPr>
          <w:spacing w:val="-4"/>
        </w:rPr>
        <w:t xml:space="preserve">document your organization’s practices and describe how they differ from </w:t>
      </w:r>
      <w:r w:rsidRPr="00F16D7C">
        <w:t xml:space="preserve">each best </w:t>
      </w:r>
      <w:r>
        <w:t>practice element</w:t>
      </w:r>
      <w:r w:rsidRPr="00F16D7C">
        <w:t xml:space="preserve">.  Be specific and include information such as policies, protocols, guidelines, </w:t>
      </w:r>
      <w:r w:rsidR="0051662B">
        <w:t xml:space="preserve">and </w:t>
      </w:r>
      <w:r w:rsidRPr="00F16D7C">
        <w:t>staffing.</w:t>
      </w:r>
    </w:p>
    <w:p w:rsidR="0051662B" w:rsidRPr="00F16D7C" w:rsidRDefault="00C605F5" w:rsidP="00583360">
      <w:pPr>
        <w:pStyle w:val="ListNumber"/>
      </w:pPr>
      <w:r w:rsidRPr="00F16D7C">
        <w:t xml:space="preserve">In Column 4, identify barriers that may hinder successful implementation of each best </w:t>
      </w:r>
      <w:r>
        <w:t>practice strategy</w:t>
      </w:r>
      <w:r w:rsidRPr="00F16D7C">
        <w:t>.  Consider systems, procedures, policies, people, equipment, etc.</w:t>
      </w:r>
    </w:p>
    <w:p w:rsidR="0051662B" w:rsidRPr="00F16D7C" w:rsidRDefault="00C605F5" w:rsidP="00583360">
      <w:pPr>
        <w:pStyle w:val="ListNumber"/>
      </w:pPr>
      <w:r w:rsidRPr="00F16D7C">
        <w:t xml:space="preserve">In Column 5, </w:t>
      </w:r>
      <w:r>
        <w:t xml:space="preserve">indicate </w:t>
      </w:r>
      <w:r w:rsidR="0051662B">
        <w:t>whether</w:t>
      </w:r>
      <w:r>
        <w:t xml:space="preserve"> your organization will implement the best practice strategy.  If not, explain why.</w:t>
      </w:r>
      <w:r w:rsidRPr="00F16D7C">
        <w:t xml:space="preserve"> </w:t>
      </w:r>
    </w:p>
    <w:p w:rsidR="0051662B" w:rsidRDefault="00C605F5" w:rsidP="00C36886">
      <w:pPr>
        <w:pStyle w:val="ListNumber"/>
      </w:pPr>
      <w:r w:rsidRPr="00F16D7C">
        <w:t xml:space="preserve">Repeat steps </w:t>
      </w:r>
      <w:r>
        <w:t>2</w:t>
      </w:r>
      <w:r w:rsidRPr="00F16D7C">
        <w:t>-</w:t>
      </w:r>
      <w:r>
        <w:t>4</w:t>
      </w:r>
      <w:r w:rsidRPr="00F16D7C">
        <w:t xml:space="preserve"> for each </w:t>
      </w:r>
      <w:r>
        <w:t>best practice</w:t>
      </w:r>
      <w:r w:rsidRPr="00F16D7C">
        <w:t>.</w:t>
      </w:r>
    </w:p>
    <w:p w:rsidR="00880623" w:rsidRPr="00880623" w:rsidRDefault="00880623" w:rsidP="0051662B">
      <w:pPr>
        <w:rPr>
          <w:rFonts w:ascii="Arial" w:hAnsi="Arial" w:cs="Arial"/>
          <w:bCs/>
        </w:rPr>
        <w:sectPr w:rsidR="00880623" w:rsidRPr="00880623" w:rsidSect="00583360">
          <w:headerReference w:type="even" r:id="rId10"/>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DD2725" w:rsidRPr="00E723CD" w:rsidRDefault="00DD2725" w:rsidP="0051662B">
      <w:pPr>
        <w:tabs>
          <w:tab w:val="left" w:pos="4945"/>
          <w:tab w:val="left" w:pos="9612"/>
          <w:tab w:val="left" w:pos="12028"/>
        </w:tabs>
        <w:ind w:left="-432"/>
        <w:rPr>
          <w:rFonts w:ascii="Arial" w:hAnsi="Arial" w:cs="Arial"/>
        </w:rPr>
      </w:pPr>
      <w:r w:rsidRPr="00E723CD">
        <w:rPr>
          <w:rFonts w:ascii="Arial" w:hAnsi="Arial" w:cs="Arial"/>
          <w:b/>
          <w:bCs/>
          <w:sz w:val="36"/>
          <w:szCs w:val="36"/>
        </w:rPr>
        <w:lastRenderedPageBreak/>
        <w:t>Gap Analysis Tool</w:t>
      </w:r>
    </w:p>
    <w:p w:rsidR="00DD2725" w:rsidRPr="00E723CD" w:rsidRDefault="00DD2725" w:rsidP="00583360">
      <w:pPr>
        <w:tabs>
          <w:tab w:val="left" w:pos="4945"/>
        </w:tabs>
        <w:ind w:left="-432"/>
        <w:rPr>
          <w:rFonts w:ascii="Arial" w:hAnsi="Arial" w:cs="Arial"/>
        </w:rPr>
      </w:pPr>
      <w:r w:rsidRPr="00E723CD">
        <w:rPr>
          <w:rFonts w:ascii="Arial" w:hAnsi="Arial" w:cs="Arial"/>
          <w:b/>
          <w:bCs/>
        </w:rPr>
        <w:t>Project:</w:t>
      </w:r>
      <w:r w:rsidRPr="00E723CD">
        <w:rPr>
          <w:rFonts w:ascii="Arial" w:hAnsi="Arial" w:cs="Arial"/>
          <w:b/>
          <w:bCs/>
        </w:rPr>
        <w:tab/>
        <w:t>Best Practice:</w:t>
      </w:r>
    </w:p>
    <w:p w:rsidR="00DD2725" w:rsidRPr="00E723CD" w:rsidRDefault="00DD2725" w:rsidP="0051662B">
      <w:pPr>
        <w:tabs>
          <w:tab w:val="left" w:pos="1547"/>
          <w:tab w:val="left" w:pos="4945"/>
          <w:tab w:val="left" w:pos="9612"/>
          <w:tab w:val="left" w:pos="12028"/>
        </w:tabs>
        <w:ind w:left="-432"/>
        <w:rPr>
          <w:rFonts w:ascii="Arial" w:hAnsi="Arial" w:cs="Arial"/>
        </w:rPr>
      </w:pPr>
      <w:r w:rsidRPr="00E723CD">
        <w:rPr>
          <w:rFonts w:ascii="Arial" w:hAnsi="Arial" w:cs="Arial"/>
          <w:b/>
          <w:bCs/>
        </w:rPr>
        <w:t xml:space="preserve">Individual Completing </w:t>
      </w:r>
      <w:r>
        <w:rPr>
          <w:rFonts w:ascii="Arial" w:hAnsi="Arial" w:cs="Arial"/>
          <w:b/>
          <w:bCs/>
        </w:rPr>
        <w:t>T</w:t>
      </w:r>
      <w:r w:rsidRPr="00E723CD">
        <w:rPr>
          <w:rFonts w:ascii="Arial" w:hAnsi="Arial" w:cs="Arial"/>
          <w:b/>
          <w:bCs/>
        </w:rPr>
        <w:t>his Form:</w:t>
      </w:r>
    </w:p>
    <w:tbl>
      <w:tblPr>
        <w:tblW w:w="14565" w:type="dxa"/>
        <w:tblInd w:w="-432" w:type="dxa"/>
        <w:tblLook w:val="04A0" w:firstRow="1" w:lastRow="0" w:firstColumn="1" w:lastColumn="0" w:noHBand="0" w:noVBand="1"/>
      </w:tblPr>
      <w:tblGrid>
        <w:gridCol w:w="1979"/>
        <w:gridCol w:w="3398"/>
        <w:gridCol w:w="4667"/>
        <w:gridCol w:w="2416"/>
        <w:gridCol w:w="2105"/>
      </w:tblGrid>
      <w:tr w:rsidR="0051662B" w:rsidRPr="00E723CD">
        <w:trPr>
          <w:trHeight w:val="295"/>
        </w:trPr>
        <w:tc>
          <w:tcPr>
            <w:tcW w:w="1979" w:type="dxa"/>
            <w:tcBorders>
              <w:top w:val="nil"/>
              <w:left w:val="nil"/>
              <w:bottom w:val="nil"/>
              <w:right w:val="nil"/>
            </w:tcBorders>
            <w:shd w:val="clear" w:color="auto" w:fill="auto"/>
            <w:noWrap/>
            <w:vAlign w:val="bottom"/>
          </w:tcPr>
          <w:p w:rsidR="0051662B" w:rsidRPr="00E723CD" w:rsidRDefault="0051662B" w:rsidP="0051662B">
            <w:pPr>
              <w:rPr>
                <w:rFonts w:ascii="Arial" w:hAnsi="Arial" w:cs="Arial"/>
              </w:rPr>
            </w:pPr>
          </w:p>
        </w:tc>
        <w:tc>
          <w:tcPr>
            <w:tcW w:w="3398" w:type="dxa"/>
            <w:tcBorders>
              <w:top w:val="nil"/>
              <w:left w:val="nil"/>
              <w:bottom w:val="nil"/>
              <w:right w:val="nil"/>
            </w:tcBorders>
            <w:shd w:val="clear" w:color="auto" w:fill="auto"/>
          </w:tcPr>
          <w:p w:rsidR="0051662B" w:rsidRPr="00E723CD" w:rsidRDefault="0051662B" w:rsidP="0051662B">
            <w:pPr>
              <w:rPr>
                <w:rFonts w:ascii="Arial" w:hAnsi="Arial" w:cs="Arial"/>
              </w:rPr>
            </w:pPr>
          </w:p>
        </w:tc>
        <w:tc>
          <w:tcPr>
            <w:tcW w:w="4667" w:type="dxa"/>
            <w:tcBorders>
              <w:top w:val="nil"/>
              <w:left w:val="nil"/>
              <w:bottom w:val="nil"/>
              <w:right w:val="nil"/>
            </w:tcBorders>
            <w:shd w:val="clear" w:color="auto" w:fill="auto"/>
            <w:noWrap/>
            <w:vAlign w:val="bottom"/>
          </w:tcPr>
          <w:p w:rsidR="0051662B" w:rsidRPr="00E723CD" w:rsidRDefault="0051662B" w:rsidP="0051662B">
            <w:pPr>
              <w:rPr>
                <w:rFonts w:ascii="Arial" w:hAnsi="Arial" w:cs="Arial"/>
              </w:rPr>
            </w:pPr>
          </w:p>
        </w:tc>
        <w:tc>
          <w:tcPr>
            <w:tcW w:w="2416" w:type="dxa"/>
            <w:tcBorders>
              <w:top w:val="nil"/>
              <w:left w:val="nil"/>
              <w:bottom w:val="nil"/>
              <w:right w:val="nil"/>
            </w:tcBorders>
            <w:shd w:val="clear" w:color="auto" w:fill="auto"/>
            <w:noWrap/>
            <w:vAlign w:val="bottom"/>
          </w:tcPr>
          <w:p w:rsidR="0051662B" w:rsidRPr="00E723CD" w:rsidRDefault="0051662B" w:rsidP="0051662B">
            <w:pPr>
              <w:rPr>
                <w:rFonts w:ascii="Arial" w:hAnsi="Arial" w:cs="Arial"/>
              </w:rPr>
            </w:pPr>
          </w:p>
        </w:tc>
        <w:tc>
          <w:tcPr>
            <w:tcW w:w="2105" w:type="dxa"/>
            <w:tcBorders>
              <w:top w:val="nil"/>
              <w:left w:val="nil"/>
              <w:bottom w:val="nil"/>
              <w:right w:val="nil"/>
            </w:tcBorders>
            <w:shd w:val="clear" w:color="auto" w:fill="auto"/>
            <w:noWrap/>
            <w:vAlign w:val="bottom"/>
          </w:tcPr>
          <w:p w:rsidR="0051662B" w:rsidRPr="00E723CD" w:rsidRDefault="0051662B" w:rsidP="0051662B">
            <w:pPr>
              <w:rPr>
                <w:rFonts w:ascii="Arial" w:hAnsi="Arial" w:cs="Arial"/>
              </w:rPr>
            </w:pPr>
          </w:p>
        </w:tc>
      </w:tr>
      <w:tr w:rsidR="0051662B" w:rsidRPr="00E723CD" w:rsidTr="00583360">
        <w:trPr>
          <w:trHeight w:val="312"/>
        </w:trPr>
        <w:tc>
          <w:tcPr>
            <w:tcW w:w="1979" w:type="dxa"/>
            <w:tcBorders>
              <w:top w:val="nil"/>
              <w:left w:val="nil"/>
              <w:bottom w:val="nil"/>
              <w:right w:val="nil"/>
            </w:tcBorders>
            <w:shd w:val="clear" w:color="auto" w:fill="auto"/>
            <w:noWrap/>
            <w:vAlign w:val="bottom"/>
          </w:tcPr>
          <w:p w:rsidR="0051662B" w:rsidRPr="00E723CD" w:rsidRDefault="00C605F5" w:rsidP="00DD2725">
            <w:pPr>
              <w:jc w:val="center"/>
              <w:rPr>
                <w:rFonts w:ascii="Arial" w:hAnsi="Arial" w:cs="Arial"/>
                <w:b/>
                <w:bCs/>
                <w:color w:val="FF0000"/>
              </w:rPr>
            </w:pPr>
            <w:r w:rsidRPr="00E723CD">
              <w:rPr>
                <w:rFonts w:ascii="Arial" w:hAnsi="Arial" w:cs="Arial"/>
                <w:b/>
                <w:bCs/>
                <w:color w:val="FF0000"/>
              </w:rPr>
              <w:t>Column 1</w:t>
            </w:r>
          </w:p>
        </w:tc>
        <w:tc>
          <w:tcPr>
            <w:tcW w:w="3398" w:type="dxa"/>
            <w:tcBorders>
              <w:top w:val="nil"/>
              <w:left w:val="nil"/>
              <w:bottom w:val="nil"/>
              <w:right w:val="nil"/>
            </w:tcBorders>
            <w:shd w:val="clear" w:color="auto" w:fill="auto"/>
            <w:vAlign w:val="bottom"/>
          </w:tcPr>
          <w:p w:rsidR="0051662B" w:rsidRPr="00E723CD" w:rsidRDefault="00C605F5" w:rsidP="00DD2725">
            <w:pPr>
              <w:jc w:val="center"/>
              <w:rPr>
                <w:rFonts w:ascii="Arial" w:hAnsi="Arial" w:cs="Arial"/>
                <w:b/>
                <w:bCs/>
                <w:color w:val="FF0000"/>
              </w:rPr>
            </w:pPr>
            <w:r w:rsidRPr="00E723CD">
              <w:rPr>
                <w:rFonts w:ascii="Arial" w:hAnsi="Arial" w:cs="Arial"/>
                <w:b/>
                <w:bCs/>
                <w:color w:val="FF0000"/>
              </w:rPr>
              <w:t>Column 2</w:t>
            </w:r>
          </w:p>
        </w:tc>
        <w:tc>
          <w:tcPr>
            <w:tcW w:w="4667" w:type="dxa"/>
            <w:tcBorders>
              <w:top w:val="nil"/>
              <w:left w:val="nil"/>
              <w:bottom w:val="nil"/>
              <w:right w:val="nil"/>
            </w:tcBorders>
            <w:shd w:val="clear" w:color="auto" w:fill="auto"/>
            <w:noWrap/>
            <w:vAlign w:val="bottom"/>
          </w:tcPr>
          <w:p w:rsidR="0051662B" w:rsidRPr="00E723CD" w:rsidRDefault="00C605F5" w:rsidP="00DD2725">
            <w:pPr>
              <w:jc w:val="center"/>
              <w:rPr>
                <w:rFonts w:ascii="Arial" w:hAnsi="Arial" w:cs="Arial"/>
                <w:b/>
                <w:bCs/>
                <w:color w:val="FF0000"/>
              </w:rPr>
            </w:pPr>
            <w:r w:rsidRPr="00E723CD">
              <w:rPr>
                <w:rFonts w:ascii="Arial" w:hAnsi="Arial" w:cs="Arial"/>
                <w:b/>
                <w:bCs/>
                <w:color w:val="FF0000"/>
              </w:rPr>
              <w:t>Column 3</w:t>
            </w:r>
          </w:p>
        </w:tc>
        <w:tc>
          <w:tcPr>
            <w:tcW w:w="2416" w:type="dxa"/>
            <w:tcBorders>
              <w:top w:val="nil"/>
              <w:left w:val="nil"/>
              <w:bottom w:val="nil"/>
              <w:right w:val="nil"/>
            </w:tcBorders>
            <w:shd w:val="clear" w:color="auto" w:fill="auto"/>
            <w:noWrap/>
            <w:vAlign w:val="bottom"/>
          </w:tcPr>
          <w:p w:rsidR="0051662B" w:rsidRPr="00E723CD" w:rsidRDefault="00C605F5" w:rsidP="00DD2725">
            <w:pPr>
              <w:jc w:val="center"/>
              <w:rPr>
                <w:rFonts w:ascii="Arial" w:hAnsi="Arial" w:cs="Arial"/>
                <w:b/>
                <w:bCs/>
                <w:color w:val="FF0000"/>
              </w:rPr>
            </w:pPr>
            <w:r w:rsidRPr="00E723CD">
              <w:rPr>
                <w:rFonts w:ascii="Arial" w:hAnsi="Arial" w:cs="Arial"/>
                <w:b/>
                <w:bCs/>
                <w:color w:val="FF0000"/>
              </w:rPr>
              <w:t>Column 4</w:t>
            </w:r>
          </w:p>
        </w:tc>
        <w:tc>
          <w:tcPr>
            <w:tcW w:w="2105" w:type="dxa"/>
            <w:tcBorders>
              <w:top w:val="nil"/>
              <w:left w:val="nil"/>
              <w:bottom w:val="nil"/>
              <w:right w:val="nil"/>
            </w:tcBorders>
            <w:shd w:val="clear" w:color="auto" w:fill="auto"/>
            <w:noWrap/>
            <w:vAlign w:val="bottom"/>
          </w:tcPr>
          <w:p w:rsidR="0051662B" w:rsidRPr="00E723CD" w:rsidRDefault="00C605F5" w:rsidP="00DD2725">
            <w:pPr>
              <w:jc w:val="center"/>
              <w:rPr>
                <w:rFonts w:ascii="Arial" w:hAnsi="Arial" w:cs="Arial"/>
                <w:b/>
                <w:bCs/>
                <w:color w:val="FF0000"/>
              </w:rPr>
            </w:pPr>
            <w:r w:rsidRPr="00E723CD">
              <w:rPr>
                <w:rFonts w:ascii="Arial" w:hAnsi="Arial" w:cs="Arial"/>
                <w:b/>
                <w:bCs/>
                <w:color w:val="FF0000"/>
              </w:rPr>
              <w:t>Column 5</w:t>
            </w:r>
          </w:p>
        </w:tc>
      </w:tr>
      <w:tr w:rsidR="0051662B" w:rsidRPr="00E723CD">
        <w:trPr>
          <w:trHeight w:val="1318"/>
        </w:trPr>
        <w:tc>
          <w:tcPr>
            <w:tcW w:w="1979" w:type="dxa"/>
            <w:tcBorders>
              <w:top w:val="single" w:sz="8" w:space="0" w:color="auto"/>
              <w:left w:val="single" w:sz="8" w:space="0" w:color="auto"/>
              <w:bottom w:val="single" w:sz="8" w:space="0" w:color="auto"/>
              <w:right w:val="single" w:sz="4" w:space="0" w:color="auto"/>
            </w:tcBorders>
            <w:shd w:val="clear" w:color="000000" w:fill="C0C0C0"/>
            <w:vAlign w:val="center"/>
          </w:tcPr>
          <w:p w:rsidR="0051662B" w:rsidRPr="000902A3" w:rsidRDefault="00C605F5" w:rsidP="0051662B">
            <w:pPr>
              <w:jc w:val="center"/>
              <w:rPr>
                <w:rFonts w:ascii="Arial" w:hAnsi="Arial" w:cs="Arial"/>
                <w:b/>
                <w:bCs/>
                <w:color w:val="000000"/>
              </w:rPr>
            </w:pPr>
            <w:r w:rsidRPr="000902A3">
              <w:rPr>
                <w:rFonts w:ascii="Arial" w:hAnsi="Arial" w:cs="Arial"/>
                <w:b/>
                <w:bCs/>
                <w:color w:val="000000"/>
              </w:rPr>
              <w:t>Best Practice</w:t>
            </w:r>
          </w:p>
        </w:tc>
        <w:tc>
          <w:tcPr>
            <w:tcW w:w="3398" w:type="dxa"/>
            <w:tcBorders>
              <w:top w:val="single" w:sz="8" w:space="0" w:color="auto"/>
              <w:left w:val="nil"/>
              <w:bottom w:val="single" w:sz="8" w:space="0" w:color="auto"/>
              <w:right w:val="single" w:sz="4" w:space="0" w:color="auto"/>
            </w:tcBorders>
            <w:shd w:val="clear" w:color="000000" w:fill="C0C0C0"/>
            <w:vAlign w:val="center"/>
          </w:tcPr>
          <w:p w:rsidR="0051662B" w:rsidRPr="000902A3" w:rsidRDefault="00C605F5" w:rsidP="0051662B">
            <w:pPr>
              <w:jc w:val="center"/>
              <w:rPr>
                <w:rFonts w:ascii="Arial" w:hAnsi="Arial" w:cs="Arial"/>
                <w:b/>
                <w:bCs/>
              </w:rPr>
            </w:pPr>
            <w:r w:rsidRPr="000902A3">
              <w:rPr>
                <w:rFonts w:ascii="Arial" w:hAnsi="Arial" w:cs="Arial"/>
                <w:b/>
                <w:bCs/>
              </w:rPr>
              <w:t>Best Practice Strategies</w:t>
            </w:r>
          </w:p>
        </w:tc>
        <w:tc>
          <w:tcPr>
            <w:tcW w:w="4667" w:type="dxa"/>
            <w:tcBorders>
              <w:top w:val="single" w:sz="8" w:space="0" w:color="auto"/>
              <w:left w:val="nil"/>
              <w:bottom w:val="single" w:sz="8" w:space="0" w:color="auto"/>
              <w:right w:val="single" w:sz="4" w:space="0" w:color="auto"/>
            </w:tcBorders>
            <w:shd w:val="clear" w:color="000000" w:fill="C0C0C0"/>
            <w:vAlign w:val="center"/>
          </w:tcPr>
          <w:p w:rsidR="0051662B" w:rsidRPr="000902A3" w:rsidRDefault="00DD2725" w:rsidP="00DD2725">
            <w:pPr>
              <w:jc w:val="center"/>
              <w:rPr>
                <w:rFonts w:ascii="Arial" w:hAnsi="Arial" w:cs="Arial"/>
                <w:b/>
                <w:bCs/>
                <w:sz w:val="18"/>
                <w:szCs w:val="18"/>
              </w:rPr>
            </w:pPr>
            <w:r>
              <w:rPr>
                <w:rFonts w:ascii="Arial" w:hAnsi="Arial" w:cs="Arial"/>
                <w:b/>
                <w:bCs/>
                <w:sz w:val="18"/>
                <w:szCs w:val="18"/>
              </w:rPr>
              <w:t>H</w:t>
            </w:r>
            <w:r w:rsidR="00C605F5" w:rsidRPr="000902A3">
              <w:rPr>
                <w:rFonts w:ascii="Arial" w:hAnsi="Arial" w:cs="Arial"/>
                <w:b/>
                <w:bCs/>
                <w:sz w:val="18"/>
                <w:szCs w:val="18"/>
              </w:rPr>
              <w:t xml:space="preserve">ow </w:t>
            </w:r>
            <w:r>
              <w:rPr>
                <w:rFonts w:ascii="Arial" w:hAnsi="Arial" w:cs="Arial"/>
                <w:b/>
                <w:bCs/>
                <w:sz w:val="18"/>
                <w:szCs w:val="18"/>
              </w:rPr>
              <w:t>Y</w:t>
            </w:r>
            <w:r w:rsidR="00C605F5" w:rsidRPr="000902A3">
              <w:rPr>
                <w:rFonts w:ascii="Arial" w:hAnsi="Arial" w:cs="Arial"/>
                <w:b/>
                <w:bCs/>
                <w:sz w:val="18"/>
                <w:szCs w:val="18"/>
              </w:rPr>
              <w:t xml:space="preserve">our </w:t>
            </w:r>
            <w:r>
              <w:rPr>
                <w:rFonts w:ascii="Arial" w:hAnsi="Arial" w:cs="Arial"/>
                <w:b/>
                <w:bCs/>
                <w:sz w:val="18"/>
                <w:szCs w:val="18"/>
              </w:rPr>
              <w:t>P</w:t>
            </w:r>
            <w:r w:rsidR="00C605F5" w:rsidRPr="000902A3">
              <w:rPr>
                <w:rFonts w:ascii="Arial" w:hAnsi="Arial" w:cs="Arial"/>
                <w:b/>
                <w:bCs/>
                <w:sz w:val="18"/>
                <w:szCs w:val="18"/>
              </w:rPr>
              <w:t xml:space="preserve">ractices </w:t>
            </w:r>
            <w:r>
              <w:rPr>
                <w:rFonts w:ascii="Arial" w:hAnsi="Arial" w:cs="Arial"/>
                <w:b/>
                <w:bCs/>
                <w:sz w:val="18"/>
                <w:szCs w:val="18"/>
              </w:rPr>
              <w:t>D</w:t>
            </w:r>
            <w:r w:rsidR="00C605F5" w:rsidRPr="000902A3">
              <w:rPr>
                <w:rFonts w:ascii="Arial" w:hAnsi="Arial" w:cs="Arial"/>
                <w:b/>
                <w:bCs/>
                <w:sz w:val="18"/>
                <w:szCs w:val="18"/>
              </w:rPr>
              <w:t xml:space="preserve">iffer </w:t>
            </w:r>
            <w:r>
              <w:rPr>
                <w:rFonts w:ascii="Arial" w:hAnsi="Arial" w:cs="Arial"/>
                <w:b/>
                <w:bCs/>
                <w:sz w:val="18"/>
                <w:szCs w:val="18"/>
              </w:rPr>
              <w:t>F</w:t>
            </w:r>
            <w:r w:rsidR="00C605F5" w:rsidRPr="000902A3">
              <w:rPr>
                <w:rFonts w:ascii="Arial" w:hAnsi="Arial" w:cs="Arial"/>
                <w:b/>
                <w:bCs/>
                <w:sz w:val="18"/>
                <w:szCs w:val="18"/>
              </w:rPr>
              <w:t xml:space="preserve">rom </w:t>
            </w:r>
            <w:r>
              <w:rPr>
                <w:rFonts w:ascii="Arial" w:hAnsi="Arial" w:cs="Arial"/>
                <w:b/>
                <w:bCs/>
                <w:sz w:val="18"/>
                <w:szCs w:val="18"/>
              </w:rPr>
              <w:t>B</w:t>
            </w:r>
            <w:r w:rsidR="00C605F5" w:rsidRPr="000902A3">
              <w:rPr>
                <w:rFonts w:ascii="Arial" w:hAnsi="Arial" w:cs="Arial"/>
                <w:b/>
                <w:bCs/>
                <w:sz w:val="18"/>
                <w:szCs w:val="18"/>
              </w:rPr>
              <w:t xml:space="preserve">est </w:t>
            </w:r>
            <w:r>
              <w:rPr>
                <w:rFonts w:ascii="Arial" w:hAnsi="Arial" w:cs="Arial"/>
                <w:b/>
                <w:bCs/>
                <w:sz w:val="18"/>
                <w:szCs w:val="18"/>
              </w:rPr>
              <w:t>Practice</w:t>
            </w:r>
          </w:p>
        </w:tc>
        <w:tc>
          <w:tcPr>
            <w:tcW w:w="2416" w:type="dxa"/>
            <w:tcBorders>
              <w:top w:val="single" w:sz="8" w:space="0" w:color="auto"/>
              <w:left w:val="nil"/>
              <w:bottom w:val="single" w:sz="8" w:space="0" w:color="auto"/>
              <w:right w:val="single" w:sz="4" w:space="0" w:color="auto"/>
            </w:tcBorders>
            <w:shd w:val="clear" w:color="000000" w:fill="C0C0C0"/>
            <w:vAlign w:val="center"/>
          </w:tcPr>
          <w:p w:rsidR="0051662B" w:rsidRPr="000902A3" w:rsidRDefault="00DD2725" w:rsidP="00DD2725">
            <w:pPr>
              <w:jc w:val="center"/>
              <w:rPr>
                <w:rFonts w:ascii="Arial" w:hAnsi="Arial" w:cs="Arial"/>
                <w:b/>
                <w:bCs/>
                <w:sz w:val="18"/>
                <w:szCs w:val="18"/>
              </w:rPr>
            </w:pPr>
            <w:r>
              <w:rPr>
                <w:rFonts w:ascii="Arial" w:hAnsi="Arial" w:cs="Arial"/>
                <w:b/>
                <w:bCs/>
                <w:sz w:val="18"/>
                <w:szCs w:val="18"/>
              </w:rPr>
              <w:t>B</w:t>
            </w:r>
            <w:r w:rsidR="00C605F5" w:rsidRPr="000902A3">
              <w:rPr>
                <w:rFonts w:ascii="Arial" w:hAnsi="Arial" w:cs="Arial"/>
                <w:b/>
                <w:bCs/>
                <w:sz w:val="18"/>
                <w:szCs w:val="18"/>
              </w:rPr>
              <w:t xml:space="preserve">arriers to </w:t>
            </w:r>
            <w:r>
              <w:rPr>
                <w:rFonts w:ascii="Arial" w:hAnsi="Arial" w:cs="Arial"/>
                <w:b/>
                <w:bCs/>
                <w:sz w:val="18"/>
                <w:szCs w:val="18"/>
              </w:rPr>
              <w:t>B</w:t>
            </w:r>
            <w:r w:rsidR="00C605F5" w:rsidRPr="000902A3">
              <w:rPr>
                <w:rFonts w:ascii="Arial" w:hAnsi="Arial" w:cs="Arial"/>
                <w:b/>
                <w:bCs/>
                <w:sz w:val="18"/>
                <w:szCs w:val="18"/>
              </w:rPr>
              <w:t xml:space="preserve">est </w:t>
            </w:r>
            <w:r>
              <w:rPr>
                <w:rFonts w:ascii="Arial" w:hAnsi="Arial" w:cs="Arial"/>
                <w:b/>
                <w:bCs/>
                <w:sz w:val="18"/>
                <w:szCs w:val="18"/>
              </w:rPr>
              <w:t>P</w:t>
            </w:r>
            <w:r w:rsidR="00C605F5" w:rsidRPr="000902A3">
              <w:rPr>
                <w:rFonts w:ascii="Arial" w:hAnsi="Arial" w:cs="Arial"/>
                <w:b/>
                <w:bCs/>
                <w:sz w:val="18"/>
                <w:szCs w:val="18"/>
              </w:rPr>
              <w:t xml:space="preserve">ractice </w:t>
            </w:r>
            <w:r>
              <w:rPr>
                <w:rFonts w:ascii="Arial" w:hAnsi="Arial" w:cs="Arial"/>
                <w:b/>
                <w:bCs/>
                <w:sz w:val="18"/>
                <w:szCs w:val="18"/>
              </w:rPr>
              <w:t>I</w:t>
            </w:r>
            <w:r w:rsidR="00C605F5" w:rsidRPr="000902A3">
              <w:rPr>
                <w:rFonts w:ascii="Arial" w:hAnsi="Arial" w:cs="Arial"/>
                <w:b/>
                <w:bCs/>
                <w:sz w:val="18"/>
                <w:szCs w:val="18"/>
              </w:rPr>
              <w:t>mplementation</w:t>
            </w:r>
          </w:p>
        </w:tc>
        <w:tc>
          <w:tcPr>
            <w:tcW w:w="2105" w:type="dxa"/>
            <w:tcBorders>
              <w:top w:val="single" w:sz="8" w:space="0" w:color="auto"/>
              <w:left w:val="nil"/>
              <w:bottom w:val="single" w:sz="8" w:space="0" w:color="auto"/>
              <w:right w:val="single" w:sz="8" w:space="0" w:color="auto"/>
            </w:tcBorders>
            <w:shd w:val="clear" w:color="000000" w:fill="C0C0C0"/>
            <w:vAlign w:val="center"/>
          </w:tcPr>
          <w:p w:rsidR="0051662B" w:rsidRPr="000902A3" w:rsidRDefault="00C605F5" w:rsidP="00C36886">
            <w:pPr>
              <w:jc w:val="center"/>
              <w:rPr>
                <w:rFonts w:ascii="Arial" w:hAnsi="Arial" w:cs="Arial"/>
                <w:b/>
                <w:bCs/>
                <w:sz w:val="18"/>
                <w:szCs w:val="18"/>
              </w:rPr>
            </w:pPr>
            <w:r w:rsidRPr="000902A3">
              <w:rPr>
                <w:rFonts w:ascii="Arial" w:hAnsi="Arial" w:cs="Arial"/>
                <w:b/>
                <w:bCs/>
                <w:sz w:val="18"/>
                <w:szCs w:val="18"/>
              </w:rPr>
              <w:t xml:space="preserve">Will </w:t>
            </w:r>
            <w:r w:rsidR="00C36886">
              <w:rPr>
                <w:rFonts w:ascii="Arial" w:hAnsi="Arial" w:cs="Arial"/>
                <w:b/>
                <w:bCs/>
                <w:sz w:val="18"/>
                <w:szCs w:val="18"/>
              </w:rPr>
              <w:t>I</w:t>
            </w:r>
            <w:r w:rsidRPr="000902A3">
              <w:rPr>
                <w:rFonts w:ascii="Arial" w:hAnsi="Arial" w:cs="Arial"/>
                <w:b/>
                <w:bCs/>
                <w:sz w:val="18"/>
                <w:szCs w:val="18"/>
              </w:rPr>
              <w:t xml:space="preserve">mplement </w:t>
            </w:r>
            <w:r w:rsidR="00C36886">
              <w:rPr>
                <w:rFonts w:ascii="Arial" w:hAnsi="Arial" w:cs="Arial"/>
                <w:b/>
                <w:bCs/>
                <w:sz w:val="18"/>
                <w:szCs w:val="18"/>
              </w:rPr>
              <w:t>Best Practice</w:t>
            </w:r>
            <w:r w:rsidRPr="000902A3">
              <w:rPr>
                <w:rFonts w:ascii="Arial" w:hAnsi="Arial" w:cs="Arial"/>
                <w:b/>
                <w:bCs/>
                <w:sz w:val="18"/>
                <w:szCs w:val="18"/>
              </w:rPr>
              <w:t xml:space="preserve"> </w:t>
            </w:r>
            <w:r w:rsidR="00C36886">
              <w:rPr>
                <w:rFonts w:ascii="Arial" w:hAnsi="Arial" w:cs="Arial"/>
                <w:b/>
                <w:bCs/>
                <w:sz w:val="18"/>
                <w:szCs w:val="18"/>
              </w:rPr>
              <w:t>(</w:t>
            </w:r>
            <w:r w:rsidRPr="000902A3">
              <w:rPr>
                <w:rFonts w:ascii="Arial" w:hAnsi="Arial" w:cs="Arial"/>
                <w:b/>
                <w:bCs/>
                <w:sz w:val="18"/>
                <w:szCs w:val="18"/>
              </w:rPr>
              <w:t>Yes/No</w:t>
            </w:r>
            <w:r w:rsidR="00C36886">
              <w:rPr>
                <w:rFonts w:ascii="Arial" w:hAnsi="Arial" w:cs="Arial"/>
                <w:b/>
                <w:bCs/>
                <w:sz w:val="18"/>
                <w:szCs w:val="18"/>
              </w:rPr>
              <w:t>; why not?)</w:t>
            </w:r>
          </w:p>
        </w:tc>
      </w:tr>
      <w:tr w:rsidR="0051662B" w:rsidRPr="00E723CD">
        <w:trPr>
          <w:trHeight w:val="788"/>
        </w:trPr>
        <w:tc>
          <w:tcPr>
            <w:tcW w:w="1979" w:type="dxa"/>
            <w:vMerge w:val="restart"/>
            <w:tcBorders>
              <w:top w:val="nil"/>
              <w:left w:val="single" w:sz="4" w:space="0" w:color="auto"/>
              <w:bottom w:val="single" w:sz="4" w:space="0" w:color="000000"/>
              <w:right w:val="single" w:sz="4" w:space="0" w:color="auto"/>
            </w:tcBorders>
            <w:shd w:val="clear" w:color="auto" w:fill="auto"/>
            <w:vAlign w:val="center"/>
          </w:tcPr>
          <w:p w:rsidR="0051662B" w:rsidRPr="00E723CD" w:rsidRDefault="00C605F5" w:rsidP="0051662B">
            <w:pPr>
              <w:jc w:val="center"/>
              <w:rPr>
                <w:rFonts w:ascii="Arial" w:hAnsi="Arial" w:cs="Arial"/>
                <w:sz w:val="16"/>
                <w:szCs w:val="16"/>
              </w:rPr>
            </w:pPr>
            <w:r w:rsidRPr="00E723CD">
              <w:rPr>
                <w:rFonts w:ascii="Arial" w:hAnsi="Arial" w:cs="Arial"/>
                <w:sz w:val="16"/>
                <w:szCs w:val="16"/>
              </w:rPr>
              <w:t> </w:t>
            </w: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vAlign w:val="center"/>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vAlign w:val="center"/>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vAlign w:val="center"/>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643"/>
        </w:trPr>
        <w:tc>
          <w:tcPr>
            <w:tcW w:w="1979" w:type="dxa"/>
            <w:vMerge/>
            <w:tcBorders>
              <w:top w:val="nil"/>
              <w:left w:val="single" w:sz="4" w:space="0" w:color="auto"/>
              <w:bottom w:val="single" w:sz="4" w:space="0" w:color="000000"/>
              <w:right w:val="single" w:sz="4" w:space="0" w:color="auto"/>
            </w:tcBorders>
            <w:vAlign w:val="center"/>
          </w:tcPr>
          <w:p w:rsidR="0051662B" w:rsidRPr="00E723CD" w:rsidRDefault="0051662B" w:rsidP="0051662B">
            <w:pPr>
              <w:rPr>
                <w:rFonts w:ascii="Arial" w:hAnsi="Arial" w:cs="Arial"/>
                <w:sz w:val="16"/>
                <w:szCs w:val="16"/>
              </w:rPr>
            </w:pP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696"/>
        </w:trPr>
        <w:tc>
          <w:tcPr>
            <w:tcW w:w="1979" w:type="dxa"/>
            <w:vMerge/>
            <w:tcBorders>
              <w:top w:val="nil"/>
              <w:left w:val="single" w:sz="4" w:space="0" w:color="auto"/>
              <w:bottom w:val="single" w:sz="4" w:space="0" w:color="000000"/>
              <w:right w:val="single" w:sz="4" w:space="0" w:color="auto"/>
            </w:tcBorders>
            <w:vAlign w:val="center"/>
          </w:tcPr>
          <w:p w:rsidR="0051662B" w:rsidRPr="00E723CD" w:rsidRDefault="0051662B" w:rsidP="0051662B">
            <w:pPr>
              <w:rPr>
                <w:rFonts w:ascii="Arial" w:hAnsi="Arial" w:cs="Arial"/>
                <w:sz w:val="16"/>
                <w:szCs w:val="16"/>
              </w:rPr>
            </w:pP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801"/>
        </w:trPr>
        <w:tc>
          <w:tcPr>
            <w:tcW w:w="1979" w:type="dxa"/>
            <w:vMerge w:val="restart"/>
            <w:tcBorders>
              <w:top w:val="nil"/>
              <w:left w:val="single" w:sz="4" w:space="0" w:color="auto"/>
              <w:bottom w:val="single" w:sz="4" w:space="0" w:color="000000"/>
              <w:right w:val="single" w:sz="4" w:space="0" w:color="auto"/>
            </w:tcBorders>
            <w:shd w:val="clear" w:color="auto" w:fill="auto"/>
          </w:tcPr>
          <w:p w:rsidR="0051662B" w:rsidRPr="00E723CD" w:rsidRDefault="00C605F5" w:rsidP="0051662B">
            <w:pPr>
              <w:jc w:val="center"/>
              <w:rPr>
                <w:rFonts w:ascii="Arial" w:hAnsi="Arial" w:cs="Arial"/>
                <w:sz w:val="16"/>
                <w:szCs w:val="16"/>
              </w:rPr>
            </w:pPr>
            <w:r w:rsidRPr="00E723CD">
              <w:rPr>
                <w:rFonts w:ascii="Arial" w:hAnsi="Arial" w:cs="Arial"/>
                <w:sz w:val="16"/>
                <w:szCs w:val="16"/>
              </w:rPr>
              <w:t> </w:t>
            </w: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727"/>
        </w:trPr>
        <w:tc>
          <w:tcPr>
            <w:tcW w:w="1979" w:type="dxa"/>
            <w:vMerge/>
            <w:tcBorders>
              <w:top w:val="nil"/>
              <w:left w:val="single" w:sz="4" w:space="0" w:color="auto"/>
              <w:bottom w:val="single" w:sz="4" w:space="0" w:color="000000"/>
              <w:right w:val="single" w:sz="4" w:space="0" w:color="auto"/>
            </w:tcBorders>
            <w:vAlign w:val="center"/>
          </w:tcPr>
          <w:p w:rsidR="0051662B" w:rsidRPr="00E723CD" w:rsidRDefault="0051662B" w:rsidP="0051662B">
            <w:pPr>
              <w:rPr>
                <w:rFonts w:ascii="Arial" w:hAnsi="Arial" w:cs="Arial"/>
                <w:sz w:val="16"/>
                <w:szCs w:val="16"/>
              </w:rPr>
            </w:pP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717"/>
        </w:trPr>
        <w:tc>
          <w:tcPr>
            <w:tcW w:w="1979" w:type="dxa"/>
            <w:vMerge/>
            <w:tcBorders>
              <w:top w:val="nil"/>
              <w:left w:val="single" w:sz="4" w:space="0" w:color="auto"/>
              <w:bottom w:val="single" w:sz="4" w:space="0" w:color="000000"/>
              <w:right w:val="single" w:sz="4" w:space="0" w:color="auto"/>
            </w:tcBorders>
            <w:vAlign w:val="center"/>
          </w:tcPr>
          <w:p w:rsidR="0051662B" w:rsidRPr="00E723CD" w:rsidRDefault="0051662B" w:rsidP="0051662B">
            <w:pPr>
              <w:rPr>
                <w:rFonts w:ascii="Arial" w:hAnsi="Arial" w:cs="Arial"/>
                <w:sz w:val="16"/>
                <w:szCs w:val="16"/>
              </w:rPr>
            </w:pP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trPr>
          <w:trHeight w:val="613"/>
        </w:trPr>
        <w:tc>
          <w:tcPr>
            <w:tcW w:w="1979" w:type="dxa"/>
            <w:vMerge w:val="restart"/>
            <w:tcBorders>
              <w:top w:val="nil"/>
              <w:left w:val="single" w:sz="4" w:space="0" w:color="auto"/>
              <w:bottom w:val="single" w:sz="4" w:space="0" w:color="000000"/>
              <w:right w:val="single" w:sz="4" w:space="0" w:color="auto"/>
            </w:tcBorders>
            <w:shd w:val="clear" w:color="auto" w:fill="auto"/>
          </w:tcPr>
          <w:p w:rsidR="0051662B" w:rsidRPr="00E723CD" w:rsidRDefault="00C605F5" w:rsidP="0051662B">
            <w:pPr>
              <w:jc w:val="center"/>
              <w:rPr>
                <w:rFonts w:ascii="Arial" w:hAnsi="Arial" w:cs="Arial"/>
                <w:sz w:val="16"/>
                <w:szCs w:val="16"/>
              </w:rPr>
            </w:pPr>
            <w:r w:rsidRPr="00E723CD">
              <w:rPr>
                <w:rFonts w:ascii="Arial" w:hAnsi="Arial" w:cs="Arial"/>
                <w:sz w:val="16"/>
                <w:szCs w:val="16"/>
              </w:rPr>
              <w:t> </w:t>
            </w: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r w:rsidR="0051662B" w:rsidRPr="00E723CD" w:rsidTr="00E65EE8">
        <w:trPr>
          <w:trHeight w:val="70"/>
        </w:trPr>
        <w:tc>
          <w:tcPr>
            <w:tcW w:w="1979" w:type="dxa"/>
            <w:vMerge/>
            <w:tcBorders>
              <w:top w:val="nil"/>
              <w:left w:val="single" w:sz="4" w:space="0" w:color="auto"/>
              <w:bottom w:val="single" w:sz="4" w:space="0" w:color="000000"/>
              <w:right w:val="single" w:sz="4" w:space="0" w:color="auto"/>
            </w:tcBorders>
            <w:vAlign w:val="center"/>
          </w:tcPr>
          <w:p w:rsidR="0051662B" w:rsidRPr="00E723CD" w:rsidRDefault="0051662B" w:rsidP="0051662B">
            <w:pPr>
              <w:rPr>
                <w:rFonts w:ascii="Arial" w:hAnsi="Arial" w:cs="Arial"/>
                <w:sz w:val="16"/>
                <w:szCs w:val="16"/>
              </w:rPr>
            </w:pPr>
          </w:p>
        </w:tc>
        <w:tc>
          <w:tcPr>
            <w:tcW w:w="3398"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rsidR="0051662B" w:rsidRPr="00E723CD" w:rsidRDefault="00C605F5" w:rsidP="0051662B">
            <w:pPr>
              <w:rPr>
                <w:rFonts w:ascii="Arial" w:hAnsi="Arial" w:cs="Arial"/>
                <w:sz w:val="16"/>
                <w:szCs w:val="16"/>
              </w:rPr>
            </w:pPr>
            <w:r w:rsidRPr="00E723CD">
              <w:rPr>
                <w:rFonts w:ascii="Arial" w:hAnsi="Arial" w:cs="Arial"/>
                <w:sz w:val="16"/>
                <w:szCs w:val="16"/>
              </w:rPr>
              <w:t> </w:t>
            </w:r>
          </w:p>
        </w:tc>
      </w:tr>
    </w:tbl>
    <w:p w:rsidR="0051662B" w:rsidRPr="000902A3" w:rsidRDefault="0051662B" w:rsidP="0051662B">
      <w:pPr>
        <w:tabs>
          <w:tab w:val="left" w:pos="5325"/>
        </w:tabs>
        <w:rPr>
          <w:rFonts w:ascii="Arial" w:hAnsi="Arial" w:cs="Arial"/>
        </w:rPr>
      </w:pPr>
    </w:p>
    <w:sectPr w:rsidR="0051662B" w:rsidRPr="000902A3" w:rsidSect="0051662B">
      <w:footerReference w:type="first" r:id="rId14"/>
      <w:pgSz w:w="15840" w:h="12240" w:orient="landscape"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69" w:rsidRDefault="00B96069">
      <w:r>
        <w:separator/>
      </w:r>
    </w:p>
  </w:endnote>
  <w:endnote w:type="continuationSeparator" w:id="0">
    <w:p w:rsidR="00B96069" w:rsidRDefault="00B9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25" w:rsidRPr="00A72F12" w:rsidRDefault="00DD2725" w:rsidP="00583360">
    <w:pPr>
      <w:pStyle w:val="Footer"/>
      <w:tabs>
        <w:tab w:val="clear" w:pos="4320"/>
        <w:tab w:val="clear" w:pos="8640"/>
        <w:tab w:val="center" w:pos="6480"/>
        <w:tab w:val="right" w:pos="9936"/>
      </w:tabs>
      <w:spacing w:after="0"/>
      <w:jc w:val="right"/>
      <w:rPr>
        <w:rFonts w:ascii="Arial" w:hAnsi="Arial" w:cs="Arial"/>
        <w:sz w:val="16"/>
        <w:szCs w:val="16"/>
      </w:rPr>
    </w:pPr>
    <w:r>
      <w:rPr>
        <w:rFonts w:ascii="Arial" w:hAnsi="Arial" w:cs="Arial"/>
        <w:sz w:val="16"/>
        <w:szCs w:val="16"/>
      </w:rPr>
      <w:t>Tool D.5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25" w:rsidRPr="00A72F12" w:rsidRDefault="00DD2725" w:rsidP="00583360">
    <w:pPr>
      <w:pStyle w:val="Footer"/>
      <w:tabs>
        <w:tab w:val="clear" w:pos="4320"/>
        <w:tab w:val="clear" w:pos="8640"/>
        <w:tab w:val="center" w:pos="6480"/>
        <w:tab w:val="right" w:pos="13320"/>
      </w:tabs>
      <w:spacing w:after="0"/>
      <w:rPr>
        <w:rFonts w:ascii="Arial" w:hAnsi="Arial" w:cs="Arial"/>
        <w:sz w:val="16"/>
        <w:szCs w:val="16"/>
      </w:rPr>
    </w:pPr>
    <w:r w:rsidRPr="00031CBC">
      <w:rPr>
        <w:rFonts w:ascii="Arial" w:hAnsi="Arial" w:cs="Arial"/>
        <w:sz w:val="16"/>
        <w:szCs w:val="16"/>
      </w:rPr>
      <w:tab/>
    </w:r>
    <w:r>
      <w:rPr>
        <w:rFonts w:ascii="Arial" w:hAnsi="Arial" w:cs="Arial"/>
        <w:sz w:val="16"/>
        <w:szCs w:val="16"/>
      </w:rPr>
      <w:tab/>
      <w:t>Tool D.5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69" w:rsidRDefault="00B96069">
      <w:r>
        <w:separator/>
      </w:r>
    </w:p>
  </w:footnote>
  <w:footnote w:type="continuationSeparator" w:id="0">
    <w:p w:rsidR="00B96069" w:rsidRDefault="00B9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25" w:rsidRDefault="00B960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6532" o:spid="_x0000_s2076" type="#_x0000_t136" style="position:absolute;margin-left:0;margin-top:0;width:500.3pt;height:200.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36B65">
      <w:rPr>
        <w:noProof/>
      </w:rPr>
      <mc:AlternateContent>
        <mc:Choice Requires="wps">
          <w:drawing>
            <wp:anchor distT="0" distB="0" distL="114300" distR="114300" simplePos="0" relativeHeight="251655680" behindDoc="0" locked="0" layoutInCell="0" allowOverlap="1" wp14:anchorId="46135151" wp14:editId="6E2359DA">
              <wp:simplePos x="0" y="0"/>
              <wp:positionH relativeFrom="column">
                <wp:posOffset>3943350</wp:posOffset>
              </wp:positionH>
              <wp:positionV relativeFrom="paragraph">
                <wp:posOffset>3962400</wp:posOffset>
              </wp:positionV>
              <wp:extent cx="3486150" cy="0"/>
              <wp:effectExtent l="9525" t="9525" r="9525" b="952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CC5A"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QFQIAACkEAAAOAAAAZHJzL2Uyb0RvYy54bWysU02P2yAQvVfqf0DcE9tZJ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" o:allowincell="f" strokecolor="blue"/>
          </w:pict>
        </mc:Fallback>
      </mc:AlternateContent>
    </w:r>
    <w:r w:rsidR="00D36B65">
      <w:rPr>
        <w:noProof/>
      </w:rPr>
      <mc:AlternateContent>
        <mc:Choice Requires="wps">
          <w:drawing>
            <wp:anchor distT="0" distB="0" distL="114300" distR="114300" simplePos="0" relativeHeight="251654656" behindDoc="0" locked="0" layoutInCell="0" allowOverlap="1" wp14:anchorId="5D3B00B2" wp14:editId="3B969A49">
              <wp:simplePos x="0" y="0"/>
              <wp:positionH relativeFrom="column">
                <wp:posOffset>3895725</wp:posOffset>
              </wp:positionH>
              <wp:positionV relativeFrom="paragraph">
                <wp:posOffset>2181225</wp:posOffset>
              </wp:positionV>
              <wp:extent cx="3533775" cy="0"/>
              <wp:effectExtent l="9525" t="9525" r="9525" b="952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91E3"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25" w:rsidRDefault="00B960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6533" o:spid="_x0000_s2077"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25" w:rsidRPr="00031CBC" w:rsidRDefault="00DD2725" w:rsidP="0051662B">
    <w:pPr>
      <w:pStyle w:val="Header"/>
      <w:jc w:val="right"/>
      <w:rPr>
        <w:rFonts w:ascii="Arial" w:hAnsi="Arial" w:cs="Arial"/>
        <w:sz w:val="16"/>
        <w:szCs w:val="16"/>
      </w:rPr>
    </w:pPr>
    <w:r w:rsidRPr="00031CBC">
      <w:rPr>
        <w:rFonts w:ascii="Arial" w:hAnsi="Arial" w:cs="Arial"/>
        <w:sz w:val="16"/>
        <w:szCs w:val="16"/>
      </w:rPr>
      <w:t>AHRQ Quality Indicators Toolkit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00C4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C6FC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2EF6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B6B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42AB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E0B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4AE6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904B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7696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163"/>
    <w:multiLevelType w:val="hybridMultilevel"/>
    <w:tmpl w:val="650E2D00"/>
    <w:lvl w:ilvl="0" w:tplc="DD2C8274">
      <w:start w:val="1"/>
      <w:numFmt w:val="decimal"/>
      <w:lvlText w:val="%1)"/>
      <w:lvlJc w:val="left"/>
      <w:pPr>
        <w:tabs>
          <w:tab w:val="num" w:pos="360"/>
        </w:tabs>
        <w:ind w:left="360" w:hanging="360"/>
      </w:pPr>
    </w:lvl>
    <w:lvl w:ilvl="1" w:tplc="21562802">
      <w:start w:val="1"/>
      <w:numFmt w:val="bullet"/>
      <w:lvlText w:val="o"/>
      <w:lvlJc w:val="left"/>
      <w:pPr>
        <w:tabs>
          <w:tab w:val="num" w:pos="1800"/>
        </w:tabs>
        <w:ind w:left="1800" w:hanging="360"/>
      </w:pPr>
      <w:rPr>
        <w:rFonts w:ascii="Courier New" w:hAnsi="Courier New" w:hint="default"/>
      </w:rPr>
    </w:lvl>
    <w:lvl w:ilvl="2" w:tplc="30549648" w:tentative="1">
      <w:start w:val="1"/>
      <w:numFmt w:val="bullet"/>
      <w:lvlText w:val=""/>
      <w:lvlJc w:val="left"/>
      <w:pPr>
        <w:tabs>
          <w:tab w:val="num" w:pos="2520"/>
        </w:tabs>
        <w:ind w:left="2520" w:hanging="360"/>
      </w:pPr>
      <w:rPr>
        <w:rFonts w:ascii="Wingdings" w:hAnsi="Wingdings" w:hint="default"/>
      </w:rPr>
    </w:lvl>
    <w:lvl w:ilvl="3" w:tplc="BD063E4E" w:tentative="1">
      <w:start w:val="1"/>
      <w:numFmt w:val="bullet"/>
      <w:lvlText w:val=""/>
      <w:lvlJc w:val="left"/>
      <w:pPr>
        <w:tabs>
          <w:tab w:val="num" w:pos="3240"/>
        </w:tabs>
        <w:ind w:left="3240" w:hanging="360"/>
      </w:pPr>
      <w:rPr>
        <w:rFonts w:ascii="Symbol" w:hAnsi="Symbol" w:hint="default"/>
      </w:rPr>
    </w:lvl>
    <w:lvl w:ilvl="4" w:tplc="B8B0B17A" w:tentative="1">
      <w:start w:val="1"/>
      <w:numFmt w:val="bullet"/>
      <w:lvlText w:val="o"/>
      <w:lvlJc w:val="left"/>
      <w:pPr>
        <w:tabs>
          <w:tab w:val="num" w:pos="3960"/>
        </w:tabs>
        <w:ind w:left="3960" w:hanging="360"/>
      </w:pPr>
      <w:rPr>
        <w:rFonts w:ascii="Courier New" w:hAnsi="Courier New" w:hint="default"/>
      </w:rPr>
    </w:lvl>
    <w:lvl w:ilvl="5" w:tplc="0F0C9610" w:tentative="1">
      <w:start w:val="1"/>
      <w:numFmt w:val="bullet"/>
      <w:lvlText w:val=""/>
      <w:lvlJc w:val="left"/>
      <w:pPr>
        <w:tabs>
          <w:tab w:val="num" w:pos="4680"/>
        </w:tabs>
        <w:ind w:left="4680" w:hanging="360"/>
      </w:pPr>
      <w:rPr>
        <w:rFonts w:ascii="Wingdings" w:hAnsi="Wingdings" w:hint="default"/>
      </w:rPr>
    </w:lvl>
    <w:lvl w:ilvl="6" w:tplc="6006627A" w:tentative="1">
      <w:start w:val="1"/>
      <w:numFmt w:val="bullet"/>
      <w:lvlText w:val=""/>
      <w:lvlJc w:val="left"/>
      <w:pPr>
        <w:tabs>
          <w:tab w:val="num" w:pos="5400"/>
        </w:tabs>
        <w:ind w:left="5400" w:hanging="360"/>
      </w:pPr>
      <w:rPr>
        <w:rFonts w:ascii="Symbol" w:hAnsi="Symbol" w:hint="default"/>
      </w:rPr>
    </w:lvl>
    <w:lvl w:ilvl="7" w:tplc="76ECDAB8" w:tentative="1">
      <w:start w:val="1"/>
      <w:numFmt w:val="bullet"/>
      <w:lvlText w:val="o"/>
      <w:lvlJc w:val="left"/>
      <w:pPr>
        <w:tabs>
          <w:tab w:val="num" w:pos="6120"/>
        </w:tabs>
        <w:ind w:left="6120" w:hanging="360"/>
      </w:pPr>
      <w:rPr>
        <w:rFonts w:ascii="Courier New" w:hAnsi="Courier New" w:hint="default"/>
      </w:rPr>
    </w:lvl>
    <w:lvl w:ilvl="8" w:tplc="6396FF9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E14485C"/>
    <w:multiLevelType w:val="hybridMultilevel"/>
    <w:tmpl w:val="62523D42"/>
    <w:lvl w:ilvl="0" w:tplc="9DE4E5EC">
      <w:start w:val="1"/>
      <w:numFmt w:val="decimal"/>
      <w:lvlText w:val="%1."/>
      <w:lvlJc w:val="left"/>
      <w:pPr>
        <w:tabs>
          <w:tab w:val="num" w:pos="720"/>
        </w:tabs>
        <w:ind w:left="720" w:hanging="432"/>
      </w:pPr>
      <w:rPr>
        <w:rFonts w:ascii="Arial" w:hAnsi="Arial" w:hint="default"/>
        <w:spacing w:val="-2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BE1EF9"/>
    <w:multiLevelType w:val="hybridMultilevel"/>
    <w:tmpl w:val="43C2BE08"/>
    <w:lvl w:ilvl="0" w:tplc="94727E1C">
      <w:start w:val="1"/>
      <w:numFmt w:val="decimal"/>
      <w:lvlText w:val="%1."/>
      <w:lvlJc w:val="left"/>
      <w:pPr>
        <w:tabs>
          <w:tab w:val="num" w:pos="-720"/>
        </w:tabs>
        <w:ind w:left="-720" w:hanging="360"/>
      </w:pPr>
      <w:rPr>
        <w:rFonts w:hint="default"/>
        <w:b w:val="0"/>
        <w:i w:val="0"/>
      </w:rPr>
    </w:lvl>
    <w:lvl w:ilvl="1" w:tplc="79EE034E" w:tentative="1">
      <w:start w:val="1"/>
      <w:numFmt w:val="lowerLetter"/>
      <w:lvlText w:val="%2."/>
      <w:lvlJc w:val="left"/>
      <w:pPr>
        <w:tabs>
          <w:tab w:val="num" w:pos="0"/>
        </w:tabs>
        <w:ind w:left="0" w:hanging="360"/>
      </w:pPr>
    </w:lvl>
    <w:lvl w:ilvl="2" w:tplc="00E81D76" w:tentative="1">
      <w:start w:val="1"/>
      <w:numFmt w:val="lowerRoman"/>
      <w:lvlText w:val="%3."/>
      <w:lvlJc w:val="right"/>
      <w:pPr>
        <w:tabs>
          <w:tab w:val="num" w:pos="720"/>
        </w:tabs>
        <w:ind w:left="720" w:hanging="180"/>
      </w:pPr>
    </w:lvl>
    <w:lvl w:ilvl="3" w:tplc="7FC064F2" w:tentative="1">
      <w:start w:val="1"/>
      <w:numFmt w:val="decimal"/>
      <w:lvlText w:val="%4."/>
      <w:lvlJc w:val="left"/>
      <w:pPr>
        <w:tabs>
          <w:tab w:val="num" w:pos="1440"/>
        </w:tabs>
        <w:ind w:left="1440" w:hanging="360"/>
      </w:pPr>
    </w:lvl>
    <w:lvl w:ilvl="4" w:tplc="38E65D32" w:tentative="1">
      <w:start w:val="1"/>
      <w:numFmt w:val="lowerLetter"/>
      <w:lvlText w:val="%5."/>
      <w:lvlJc w:val="left"/>
      <w:pPr>
        <w:tabs>
          <w:tab w:val="num" w:pos="2160"/>
        </w:tabs>
        <w:ind w:left="2160" w:hanging="360"/>
      </w:pPr>
    </w:lvl>
    <w:lvl w:ilvl="5" w:tplc="B12C74A8" w:tentative="1">
      <w:start w:val="1"/>
      <w:numFmt w:val="lowerRoman"/>
      <w:lvlText w:val="%6."/>
      <w:lvlJc w:val="right"/>
      <w:pPr>
        <w:tabs>
          <w:tab w:val="num" w:pos="2880"/>
        </w:tabs>
        <w:ind w:left="2880" w:hanging="180"/>
      </w:pPr>
    </w:lvl>
    <w:lvl w:ilvl="6" w:tplc="E3F49CC0" w:tentative="1">
      <w:start w:val="1"/>
      <w:numFmt w:val="decimal"/>
      <w:lvlText w:val="%7."/>
      <w:lvlJc w:val="left"/>
      <w:pPr>
        <w:tabs>
          <w:tab w:val="num" w:pos="3600"/>
        </w:tabs>
        <w:ind w:left="3600" w:hanging="360"/>
      </w:pPr>
    </w:lvl>
    <w:lvl w:ilvl="7" w:tplc="E53CD08A" w:tentative="1">
      <w:start w:val="1"/>
      <w:numFmt w:val="lowerLetter"/>
      <w:lvlText w:val="%8."/>
      <w:lvlJc w:val="left"/>
      <w:pPr>
        <w:tabs>
          <w:tab w:val="num" w:pos="4320"/>
        </w:tabs>
        <w:ind w:left="4320" w:hanging="360"/>
      </w:pPr>
    </w:lvl>
    <w:lvl w:ilvl="8" w:tplc="EAD8FAD0" w:tentative="1">
      <w:start w:val="1"/>
      <w:numFmt w:val="lowerRoman"/>
      <w:lvlText w:val="%9."/>
      <w:lvlJc w:val="right"/>
      <w:pPr>
        <w:tabs>
          <w:tab w:val="num" w:pos="5040"/>
        </w:tabs>
        <w:ind w:left="5040" w:hanging="180"/>
      </w:pPr>
    </w:lvl>
  </w:abstractNum>
  <w:abstractNum w:abstractNumId="13" w15:restartNumberingAfterBreak="0">
    <w:nsid w:val="10F70750"/>
    <w:multiLevelType w:val="hybridMultilevel"/>
    <w:tmpl w:val="8BEA0CA8"/>
    <w:lvl w:ilvl="0" w:tplc="4A56473E">
      <w:start w:val="1"/>
      <w:numFmt w:val="decimal"/>
      <w:lvlText w:val="%1."/>
      <w:lvlJc w:val="left"/>
      <w:pPr>
        <w:tabs>
          <w:tab w:val="num" w:pos="1080"/>
        </w:tabs>
        <w:ind w:left="1080" w:hanging="360"/>
      </w:pPr>
    </w:lvl>
    <w:lvl w:ilvl="1" w:tplc="AC025710" w:tentative="1">
      <w:start w:val="1"/>
      <w:numFmt w:val="lowerLetter"/>
      <w:lvlText w:val="%2."/>
      <w:lvlJc w:val="left"/>
      <w:pPr>
        <w:tabs>
          <w:tab w:val="num" w:pos="1800"/>
        </w:tabs>
        <w:ind w:left="1800" w:hanging="360"/>
      </w:pPr>
    </w:lvl>
    <w:lvl w:ilvl="2" w:tplc="558094E6" w:tentative="1">
      <w:start w:val="1"/>
      <w:numFmt w:val="lowerRoman"/>
      <w:lvlText w:val="%3."/>
      <w:lvlJc w:val="right"/>
      <w:pPr>
        <w:tabs>
          <w:tab w:val="num" w:pos="2520"/>
        </w:tabs>
        <w:ind w:left="2520" w:hanging="180"/>
      </w:pPr>
    </w:lvl>
    <w:lvl w:ilvl="3" w:tplc="A600C3FE" w:tentative="1">
      <w:start w:val="1"/>
      <w:numFmt w:val="decimal"/>
      <w:lvlText w:val="%4."/>
      <w:lvlJc w:val="left"/>
      <w:pPr>
        <w:tabs>
          <w:tab w:val="num" w:pos="3240"/>
        </w:tabs>
        <w:ind w:left="3240" w:hanging="360"/>
      </w:pPr>
    </w:lvl>
    <w:lvl w:ilvl="4" w:tplc="6108EB22" w:tentative="1">
      <w:start w:val="1"/>
      <w:numFmt w:val="lowerLetter"/>
      <w:lvlText w:val="%5."/>
      <w:lvlJc w:val="left"/>
      <w:pPr>
        <w:tabs>
          <w:tab w:val="num" w:pos="3960"/>
        </w:tabs>
        <w:ind w:left="3960" w:hanging="360"/>
      </w:pPr>
    </w:lvl>
    <w:lvl w:ilvl="5" w:tplc="2562A7E4" w:tentative="1">
      <w:start w:val="1"/>
      <w:numFmt w:val="lowerRoman"/>
      <w:lvlText w:val="%6."/>
      <w:lvlJc w:val="right"/>
      <w:pPr>
        <w:tabs>
          <w:tab w:val="num" w:pos="4680"/>
        </w:tabs>
        <w:ind w:left="4680" w:hanging="180"/>
      </w:pPr>
    </w:lvl>
    <w:lvl w:ilvl="6" w:tplc="77E4F372" w:tentative="1">
      <w:start w:val="1"/>
      <w:numFmt w:val="decimal"/>
      <w:lvlText w:val="%7."/>
      <w:lvlJc w:val="left"/>
      <w:pPr>
        <w:tabs>
          <w:tab w:val="num" w:pos="5400"/>
        </w:tabs>
        <w:ind w:left="5400" w:hanging="360"/>
      </w:pPr>
    </w:lvl>
    <w:lvl w:ilvl="7" w:tplc="F1A01370" w:tentative="1">
      <w:start w:val="1"/>
      <w:numFmt w:val="lowerLetter"/>
      <w:lvlText w:val="%8."/>
      <w:lvlJc w:val="left"/>
      <w:pPr>
        <w:tabs>
          <w:tab w:val="num" w:pos="6120"/>
        </w:tabs>
        <w:ind w:left="6120" w:hanging="360"/>
      </w:pPr>
    </w:lvl>
    <w:lvl w:ilvl="8" w:tplc="FB604FB2" w:tentative="1">
      <w:start w:val="1"/>
      <w:numFmt w:val="lowerRoman"/>
      <w:lvlText w:val="%9."/>
      <w:lvlJc w:val="right"/>
      <w:pPr>
        <w:tabs>
          <w:tab w:val="num" w:pos="6840"/>
        </w:tabs>
        <w:ind w:left="6840" w:hanging="180"/>
      </w:pPr>
    </w:lvl>
  </w:abstractNum>
  <w:abstractNum w:abstractNumId="14" w15:restartNumberingAfterBreak="0">
    <w:nsid w:val="1A237009"/>
    <w:multiLevelType w:val="hybridMultilevel"/>
    <w:tmpl w:val="62523D42"/>
    <w:lvl w:ilvl="0" w:tplc="25708A04">
      <w:start w:val="1"/>
      <w:numFmt w:val="bullet"/>
      <w:lvlText w:val=""/>
      <w:lvlJc w:val="left"/>
      <w:pPr>
        <w:tabs>
          <w:tab w:val="num" w:pos="720"/>
        </w:tabs>
        <w:ind w:left="720" w:hanging="432"/>
      </w:pPr>
      <w:rPr>
        <w:rFonts w:ascii="Symbol" w:hAnsi="Symbol"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819D1"/>
    <w:multiLevelType w:val="hybridMultilevel"/>
    <w:tmpl w:val="4D320F8A"/>
    <w:lvl w:ilvl="0" w:tplc="637603A8">
      <w:start w:val="14"/>
      <w:numFmt w:val="decimal"/>
      <w:lvlText w:val="%1."/>
      <w:lvlJc w:val="left"/>
      <w:pPr>
        <w:tabs>
          <w:tab w:val="num" w:pos="450"/>
        </w:tabs>
        <w:ind w:left="450" w:hanging="360"/>
      </w:pPr>
      <w:rPr>
        <w:rFonts w:hint="default"/>
        <w:color w:val="auto"/>
      </w:rPr>
    </w:lvl>
    <w:lvl w:ilvl="1" w:tplc="9EFE274E" w:tentative="1">
      <w:start w:val="1"/>
      <w:numFmt w:val="lowerLetter"/>
      <w:lvlText w:val="%2."/>
      <w:lvlJc w:val="left"/>
      <w:pPr>
        <w:tabs>
          <w:tab w:val="num" w:pos="1890"/>
        </w:tabs>
        <w:ind w:left="1890" w:hanging="360"/>
      </w:pPr>
    </w:lvl>
    <w:lvl w:ilvl="2" w:tplc="3F96CD60" w:tentative="1">
      <w:start w:val="1"/>
      <w:numFmt w:val="lowerRoman"/>
      <w:lvlText w:val="%3."/>
      <w:lvlJc w:val="right"/>
      <w:pPr>
        <w:tabs>
          <w:tab w:val="num" w:pos="2610"/>
        </w:tabs>
        <w:ind w:left="2610" w:hanging="180"/>
      </w:pPr>
    </w:lvl>
    <w:lvl w:ilvl="3" w:tplc="709EBB94" w:tentative="1">
      <w:start w:val="1"/>
      <w:numFmt w:val="decimal"/>
      <w:lvlText w:val="%4."/>
      <w:lvlJc w:val="left"/>
      <w:pPr>
        <w:tabs>
          <w:tab w:val="num" w:pos="3330"/>
        </w:tabs>
        <w:ind w:left="3330" w:hanging="360"/>
      </w:pPr>
    </w:lvl>
    <w:lvl w:ilvl="4" w:tplc="A9780E46" w:tentative="1">
      <w:start w:val="1"/>
      <w:numFmt w:val="lowerLetter"/>
      <w:lvlText w:val="%5."/>
      <w:lvlJc w:val="left"/>
      <w:pPr>
        <w:tabs>
          <w:tab w:val="num" w:pos="4050"/>
        </w:tabs>
        <w:ind w:left="4050" w:hanging="360"/>
      </w:pPr>
    </w:lvl>
    <w:lvl w:ilvl="5" w:tplc="D440341C" w:tentative="1">
      <w:start w:val="1"/>
      <w:numFmt w:val="lowerRoman"/>
      <w:lvlText w:val="%6."/>
      <w:lvlJc w:val="right"/>
      <w:pPr>
        <w:tabs>
          <w:tab w:val="num" w:pos="4770"/>
        </w:tabs>
        <w:ind w:left="4770" w:hanging="180"/>
      </w:pPr>
    </w:lvl>
    <w:lvl w:ilvl="6" w:tplc="953241DC" w:tentative="1">
      <w:start w:val="1"/>
      <w:numFmt w:val="decimal"/>
      <w:lvlText w:val="%7."/>
      <w:lvlJc w:val="left"/>
      <w:pPr>
        <w:tabs>
          <w:tab w:val="num" w:pos="5490"/>
        </w:tabs>
        <w:ind w:left="5490" w:hanging="360"/>
      </w:pPr>
    </w:lvl>
    <w:lvl w:ilvl="7" w:tplc="1FC41B2C" w:tentative="1">
      <w:start w:val="1"/>
      <w:numFmt w:val="lowerLetter"/>
      <w:lvlText w:val="%8."/>
      <w:lvlJc w:val="left"/>
      <w:pPr>
        <w:tabs>
          <w:tab w:val="num" w:pos="6210"/>
        </w:tabs>
        <w:ind w:left="6210" w:hanging="360"/>
      </w:pPr>
    </w:lvl>
    <w:lvl w:ilvl="8" w:tplc="B8E25AF2" w:tentative="1">
      <w:start w:val="1"/>
      <w:numFmt w:val="lowerRoman"/>
      <w:lvlText w:val="%9."/>
      <w:lvlJc w:val="right"/>
      <w:pPr>
        <w:tabs>
          <w:tab w:val="num" w:pos="6930"/>
        </w:tabs>
        <w:ind w:left="6930" w:hanging="180"/>
      </w:pPr>
    </w:lvl>
  </w:abstractNum>
  <w:abstractNum w:abstractNumId="16" w15:restartNumberingAfterBreak="0">
    <w:nsid w:val="36103E60"/>
    <w:multiLevelType w:val="hybridMultilevel"/>
    <w:tmpl w:val="47C005DA"/>
    <w:lvl w:ilvl="0" w:tplc="53F654BC">
      <w:start w:val="1"/>
      <w:numFmt w:val="decimal"/>
      <w:lvlText w:val="%1."/>
      <w:lvlJc w:val="left"/>
      <w:pPr>
        <w:tabs>
          <w:tab w:val="num" w:pos="1800"/>
        </w:tabs>
        <w:ind w:left="1800" w:hanging="360"/>
      </w:pPr>
    </w:lvl>
    <w:lvl w:ilvl="1" w:tplc="37E0E794" w:tentative="1">
      <w:start w:val="1"/>
      <w:numFmt w:val="lowerLetter"/>
      <w:lvlText w:val="%2."/>
      <w:lvlJc w:val="left"/>
      <w:pPr>
        <w:tabs>
          <w:tab w:val="num" w:pos="2520"/>
        </w:tabs>
        <w:ind w:left="2520" w:hanging="360"/>
      </w:pPr>
    </w:lvl>
    <w:lvl w:ilvl="2" w:tplc="C1C8C0D2" w:tentative="1">
      <w:start w:val="1"/>
      <w:numFmt w:val="lowerRoman"/>
      <w:lvlText w:val="%3."/>
      <w:lvlJc w:val="right"/>
      <w:pPr>
        <w:tabs>
          <w:tab w:val="num" w:pos="3240"/>
        </w:tabs>
        <w:ind w:left="3240" w:hanging="180"/>
      </w:pPr>
    </w:lvl>
    <w:lvl w:ilvl="3" w:tplc="C9A094DC" w:tentative="1">
      <w:start w:val="1"/>
      <w:numFmt w:val="decimal"/>
      <w:lvlText w:val="%4."/>
      <w:lvlJc w:val="left"/>
      <w:pPr>
        <w:tabs>
          <w:tab w:val="num" w:pos="3960"/>
        </w:tabs>
        <w:ind w:left="3960" w:hanging="360"/>
      </w:pPr>
    </w:lvl>
    <w:lvl w:ilvl="4" w:tplc="3814D0BC" w:tentative="1">
      <w:start w:val="1"/>
      <w:numFmt w:val="lowerLetter"/>
      <w:lvlText w:val="%5."/>
      <w:lvlJc w:val="left"/>
      <w:pPr>
        <w:tabs>
          <w:tab w:val="num" w:pos="4680"/>
        </w:tabs>
        <w:ind w:left="4680" w:hanging="360"/>
      </w:pPr>
    </w:lvl>
    <w:lvl w:ilvl="5" w:tplc="6358C1E6" w:tentative="1">
      <w:start w:val="1"/>
      <w:numFmt w:val="lowerRoman"/>
      <w:lvlText w:val="%6."/>
      <w:lvlJc w:val="right"/>
      <w:pPr>
        <w:tabs>
          <w:tab w:val="num" w:pos="5400"/>
        </w:tabs>
        <w:ind w:left="5400" w:hanging="180"/>
      </w:pPr>
    </w:lvl>
    <w:lvl w:ilvl="6" w:tplc="5150F778" w:tentative="1">
      <w:start w:val="1"/>
      <w:numFmt w:val="decimal"/>
      <w:lvlText w:val="%7."/>
      <w:lvlJc w:val="left"/>
      <w:pPr>
        <w:tabs>
          <w:tab w:val="num" w:pos="6120"/>
        </w:tabs>
        <w:ind w:left="6120" w:hanging="360"/>
      </w:pPr>
    </w:lvl>
    <w:lvl w:ilvl="7" w:tplc="4E04463A" w:tentative="1">
      <w:start w:val="1"/>
      <w:numFmt w:val="lowerLetter"/>
      <w:lvlText w:val="%8."/>
      <w:lvlJc w:val="left"/>
      <w:pPr>
        <w:tabs>
          <w:tab w:val="num" w:pos="6840"/>
        </w:tabs>
        <w:ind w:left="6840" w:hanging="360"/>
      </w:pPr>
    </w:lvl>
    <w:lvl w:ilvl="8" w:tplc="90FEC898" w:tentative="1">
      <w:start w:val="1"/>
      <w:numFmt w:val="lowerRoman"/>
      <w:lvlText w:val="%9."/>
      <w:lvlJc w:val="right"/>
      <w:pPr>
        <w:tabs>
          <w:tab w:val="num" w:pos="7560"/>
        </w:tabs>
        <w:ind w:left="7560" w:hanging="180"/>
      </w:pPr>
    </w:lvl>
  </w:abstractNum>
  <w:abstractNum w:abstractNumId="17" w15:restartNumberingAfterBreak="0">
    <w:nsid w:val="38734D1C"/>
    <w:multiLevelType w:val="hybridMultilevel"/>
    <w:tmpl w:val="D3EE0B0E"/>
    <w:lvl w:ilvl="0" w:tplc="41CCA282">
      <w:start w:val="1"/>
      <w:numFmt w:val="decimal"/>
      <w:lvlText w:val="%1."/>
      <w:lvlJc w:val="left"/>
      <w:pPr>
        <w:tabs>
          <w:tab w:val="num" w:pos="360"/>
        </w:tabs>
        <w:ind w:left="360" w:hanging="360"/>
      </w:pPr>
    </w:lvl>
    <w:lvl w:ilvl="1" w:tplc="BF6E5104" w:tentative="1">
      <w:start w:val="1"/>
      <w:numFmt w:val="lowerLetter"/>
      <w:lvlText w:val="%2."/>
      <w:lvlJc w:val="left"/>
      <w:pPr>
        <w:tabs>
          <w:tab w:val="num" w:pos="1080"/>
        </w:tabs>
        <w:ind w:left="1080" w:hanging="360"/>
      </w:pPr>
    </w:lvl>
    <w:lvl w:ilvl="2" w:tplc="74463CE6" w:tentative="1">
      <w:start w:val="1"/>
      <w:numFmt w:val="lowerRoman"/>
      <w:lvlText w:val="%3."/>
      <w:lvlJc w:val="right"/>
      <w:pPr>
        <w:tabs>
          <w:tab w:val="num" w:pos="1800"/>
        </w:tabs>
        <w:ind w:left="1800" w:hanging="180"/>
      </w:pPr>
    </w:lvl>
    <w:lvl w:ilvl="3" w:tplc="9906070C" w:tentative="1">
      <w:start w:val="1"/>
      <w:numFmt w:val="decimal"/>
      <w:lvlText w:val="%4."/>
      <w:lvlJc w:val="left"/>
      <w:pPr>
        <w:tabs>
          <w:tab w:val="num" w:pos="2520"/>
        </w:tabs>
        <w:ind w:left="2520" w:hanging="360"/>
      </w:pPr>
    </w:lvl>
    <w:lvl w:ilvl="4" w:tplc="AF004648" w:tentative="1">
      <w:start w:val="1"/>
      <w:numFmt w:val="lowerLetter"/>
      <w:lvlText w:val="%5."/>
      <w:lvlJc w:val="left"/>
      <w:pPr>
        <w:tabs>
          <w:tab w:val="num" w:pos="3240"/>
        </w:tabs>
        <w:ind w:left="3240" w:hanging="360"/>
      </w:pPr>
    </w:lvl>
    <w:lvl w:ilvl="5" w:tplc="929E210C" w:tentative="1">
      <w:start w:val="1"/>
      <w:numFmt w:val="lowerRoman"/>
      <w:lvlText w:val="%6."/>
      <w:lvlJc w:val="right"/>
      <w:pPr>
        <w:tabs>
          <w:tab w:val="num" w:pos="3960"/>
        </w:tabs>
        <w:ind w:left="3960" w:hanging="180"/>
      </w:pPr>
    </w:lvl>
    <w:lvl w:ilvl="6" w:tplc="3C88800A" w:tentative="1">
      <w:start w:val="1"/>
      <w:numFmt w:val="decimal"/>
      <w:lvlText w:val="%7."/>
      <w:lvlJc w:val="left"/>
      <w:pPr>
        <w:tabs>
          <w:tab w:val="num" w:pos="4680"/>
        </w:tabs>
        <w:ind w:left="4680" w:hanging="360"/>
      </w:pPr>
    </w:lvl>
    <w:lvl w:ilvl="7" w:tplc="6E8C73AA" w:tentative="1">
      <w:start w:val="1"/>
      <w:numFmt w:val="lowerLetter"/>
      <w:lvlText w:val="%8."/>
      <w:lvlJc w:val="left"/>
      <w:pPr>
        <w:tabs>
          <w:tab w:val="num" w:pos="5400"/>
        </w:tabs>
        <w:ind w:left="5400" w:hanging="360"/>
      </w:pPr>
    </w:lvl>
    <w:lvl w:ilvl="8" w:tplc="C94639F0" w:tentative="1">
      <w:start w:val="1"/>
      <w:numFmt w:val="lowerRoman"/>
      <w:lvlText w:val="%9."/>
      <w:lvlJc w:val="right"/>
      <w:pPr>
        <w:tabs>
          <w:tab w:val="num" w:pos="6120"/>
        </w:tabs>
        <w:ind w:left="6120" w:hanging="180"/>
      </w:pPr>
    </w:lvl>
  </w:abstractNum>
  <w:abstractNum w:abstractNumId="18" w15:restartNumberingAfterBreak="0">
    <w:nsid w:val="3BA273DF"/>
    <w:multiLevelType w:val="hybridMultilevel"/>
    <w:tmpl w:val="B62EB158"/>
    <w:lvl w:ilvl="0" w:tplc="D92AAB28">
      <w:start w:val="1"/>
      <w:numFmt w:val="decimal"/>
      <w:lvlText w:val="%1)"/>
      <w:lvlJc w:val="left"/>
      <w:pPr>
        <w:tabs>
          <w:tab w:val="num" w:pos="480"/>
        </w:tabs>
        <w:ind w:left="480" w:hanging="360"/>
      </w:pPr>
      <w:rPr>
        <w:rFonts w:hint="default"/>
      </w:rPr>
    </w:lvl>
    <w:lvl w:ilvl="1" w:tplc="935E1152" w:tentative="1">
      <w:start w:val="1"/>
      <w:numFmt w:val="lowerLetter"/>
      <w:lvlText w:val="%2."/>
      <w:lvlJc w:val="left"/>
      <w:pPr>
        <w:tabs>
          <w:tab w:val="num" w:pos="1200"/>
        </w:tabs>
        <w:ind w:left="1200" w:hanging="360"/>
      </w:pPr>
    </w:lvl>
    <w:lvl w:ilvl="2" w:tplc="C5F614CC" w:tentative="1">
      <w:start w:val="1"/>
      <w:numFmt w:val="lowerRoman"/>
      <w:lvlText w:val="%3."/>
      <w:lvlJc w:val="right"/>
      <w:pPr>
        <w:tabs>
          <w:tab w:val="num" w:pos="1920"/>
        </w:tabs>
        <w:ind w:left="1920" w:hanging="180"/>
      </w:pPr>
    </w:lvl>
    <w:lvl w:ilvl="3" w:tplc="3B8AA4BE" w:tentative="1">
      <w:start w:val="1"/>
      <w:numFmt w:val="decimal"/>
      <w:lvlText w:val="%4."/>
      <w:lvlJc w:val="left"/>
      <w:pPr>
        <w:tabs>
          <w:tab w:val="num" w:pos="2640"/>
        </w:tabs>
        <w:ind w:left="2640" w:hanging="360"/>
      </w:pPr>
    </w:lvl>
    <w:lvl w:ilvl="4" w:tplc="78CC978A" w:tentative="1">
      <w:start w:val="1"/>
      <w:numFmt w:val="lowerLetter"/>
      <w:lvlText w:val="%5."/>
      <w:lvlJc w:val="left"/>
      <w:pPr>
        <w:tabs>
          <w:tab w:val="num" w:pos="3360"/>
        </w:tabs>
        <w:ind w:left="3360" w:hanging="360"/>
      </w:pPr>
    </w:lvl>
    <w:lvl w:ilvl="5" w:tplc="34A2A202" w:tentative="1">
      <w:start w:val="1"/>
      <w:numFmt w:val="lowerRoman"/>
      <w:lvlText w:val="%6."/>
      <w:lvlJc w:val="right"/>
      <w:pPr>
        <w:tabs>
          <w:tab w:val="num" w:pos="4080"/>
        </w:tabs>
        <w:ind w:left="4080" w:hanging="180"/>
      </w:pPr>
    </w:lvl>
    <w:lvl w:ilvl="6" w:tplc="B2923012" w:tentative="1">
      <w:start w:val="1"/>
      <w:numFmt w:val="decimal"/>
      <w:lvlText w:val="%7."/>
      <w:lvlJc w:val="left"/>
      <w:pPr>
        <w:tabs>
          <w:tab w:val="num" w:pos="4800"/>
        </w:tabs>
        <w:ind w:left="4800" w:hanging="360"/>
      </w:pPr>
    </w:lvl>
    <w:lvl w:ilvl="7" w:tplc="8446FBD2" w:tentative="1">
      <w:start w:val="1"/>
      <w:numFmt w:val="lowerLetter"/>
      <w:lvlText w:val="%8."/>
      <w:lvlJc w:val="left"/>
      <w:pPr>
        <w:tabs>
          <w:tab w:val="num" w:pos="5520"/>
        </w:tabs>
        <w:ind w:left="5520" w:hanging="360"/>
      </w:pPr>
    </w:lvl>
    <w:lvl w:ilvl="8" w:tplc="2CA0614E" w:tentative="1">
      <w:start w:val="1"/>
      <w:numFmt w:val="lowerRoman"/>
      <w:lvlText w:val="%9."/>
      <w:lvlJc w:val="right"/>
      <w:pPr>
        <w:tabs>
          <w:tab w:val="num" w:pos="6240"/>
        </w:tabs>
        <w:ind w:left="6240" w:hanging="180"/>
      </w:pPr>
    </w:lvl>
  </w:abstractNum>
  <w:abstractNum w:abstractNumId="19" w15:restartNumberingAfterBreak="0">
    <w:nsid w:val="544D64EE"/>
    <w:multiLevelType w:val="hybridMultilevel"/>
    <w:tmpl w:val="B5DE831C"/>
    <w:lvl w:ilvl="0" w:tplc="73389E38">
      <w:start w:val="13"/>
      <w:numFmt w:val="decimal"/>
      <w:lvlText w:val="%1."/>
      <w:lvlJc w:val="left"/>
      <w:pPr>
        <w:tabs>
          <w:tab w:val="num" w:pos="720"/>
        </w:tabs>
        <w:ind w:left="720" w:hanging="360"/>
      </w:pPr>
      <w:rPr>
        <w:rFonts w:hint="default"/>
      </w:rPr>
    </w:lvl>
    <w:lvl w:ilvl="1" w:tplc="49B41058" w:tentative="1">
      <w:start w:val="1"/>
      <w:numFmt w:val="lowerLetter"/>
      <w:lvlText w:val="%2."/>
      <w:lvlJc w:val="left"/>
      <w:pPr>
        <w:tabs>
          <w:tab w:val="num" w:pos="1440"/>
        </w:tabs>
        <w:ind w:left="1440" w:hanging="360"/>
      </w:pPr>
    </w:lvl>
    <w:lvl w:ilvl="2" w:tplc="4A48390A" w:tentative="1">
      <w:start w:val="1"/>
      <w:numFmt w:val="lowerRoman"/>
      <w:lvlText w:val="%3."/>
      <w:lvlJc w:val="right"/>
      <w:pPr>
        <w:tabs>
          <w:tab w:val="num" w:pos="2160"/>
        </w:tabs>
        <w:ind w:left="2160" w:hanging="180"/>
      </w:pPr>
    </w:lvl>
    <w:lvl w:ilvl="3" w:tplc="9B801FC2" w:tentative="1">
      <w:start w:val="1"/>
      <w:numFmt w:val="decimal"/>
      <w:lvlText w:val="%4."/>
      <w:lvlJc w:val="left"/>
      <w:pPr>
        <w:tabs>
          <w:tab w:val="num" w:pos="2880"/>
        </w:tabs>
        <w:ind w:left="2880" w:hanging="360"/>
      </w:pPr>
    </w:lvl>
    <w:lvl w:ilvl="4" w:tplc="A9A6DBD8" w:tentative="1">
      <w:start w:val="1"/>
      <w:numFmt w:val="lowerLetter"/>
      <w:lvlText w:val="%5."/>
      <w:lvlJc w:val="left"/>
      <w:pPr>
        <w:tabs>
          <w:tab w:val="num" w:pos="3600"/>
        </w:tabs>
        <w:ind w:left="3600" w:hanging="360"/>
      </w:pPr>
    </w:lvl>
    <w:lvl w:ilvl="5" w:tplc="A6F0B2A2" w:tentative="1">
      <w:start w:val="1"/>
      <w:numFmt w:val="lowerRoman"/>
      <w:lvlText w:val="%6."/>
      <w:lvlJc w:val="right"/>
      <w:pPr>
        <w:tabs>
          <w:tab w:val="num" w:pos="4320"/>
        </w:tabs>
        <w:ind w:left="4320" w:hanging="180"/>
      </w:pPr>
    </w:lvl>
    <w:lvl w:ilvl="6" w:tplc="7DC20E5A" w:tentative="1">
      <w:start w:val="1"/>
      <w:numFmt w:val="decimal"/>
      <w:lvlText w:val="%7."/>
      <w:lvlJc w:val="left"/>
      <w:pPr>
        <w:tabs>
          <w:tab w:val="num" w:pos="5040"/>
        </w:tabs>
        <w:ind w:left="5040" w:hanging="360"/>
      </w:pPr>
    </w:lvl>
    <w:lvl w:ilvl="7" w:tplc="D1C2A61A" w:tentative="1">
      <w:start w:val="1"/>
      <w:numFmt w:val="lowerLetter"/>
      <w:lvlText w:val="%8."/>
      <w:lvlJc w:val="left"/>
      <w:pPr>
        <w:tabs>
          <w:tab w:val="num" w:pos="5760"/>
        </w:tabs>
        <w:ind w:left="5760" w:hanging="360"/>
      </w:pPr>
    </w:lvl>
    <w:lvl w:ilvl="8" w:tplc="C8AAA1B2" w:tentative="1">
      <w:start w:val="1"/>
      <w:numFmt w:val="lowerRoman"/>
      <w:lvlText w:val="%9."/>
      <w:lvlJc w:val="right"/>
      <w:pPr>
        <w:tabs>
          <w:tab w:val="num" w:pos="6480"/>
        </w:tabs>
        <w:ind w:left="6480" w:hanging="180"/>
      </w:pPr>
    </w:lvl>
  </w:abstractNum>
  <w:abstractNum w:abstractNumId="20" w15:restartNumberingAfterBreak="0">
    <w:nsid w:val="586A1AED"/>
    <w:multiLevelType w:val="hybridMultilevel"/>
    <w:tmpl w:val="562EB4D4"/>
    <w:lvl w:ilvl="0" w:tplc="3F2257B8">
      <w:start w:val="13"/>
      <w:numFmt w:val="decimal"/>
      <w:lvlText w:val="%1."/>
      <w:lvlJc w:val="left"/>
      <w:pPr>
        <w:tabs>
          <w:tab w:val="num" w:pos="360"/>
        </w:tabs>
        <w:ind w:left="360" w:hanging="360"/>
      </w:pPr>
      <w:rPr>
        <w:rFonts w:hint="default"/>
      </w:rPr>
    </w:lvl>
    <w:lvl w:ilvl="1" w:tplc="B55898BC" w:tentative="1">
      <w:start w:val="1"/>
      <w:numFmt w:val="lowerLetter"/>
      <w:lvlText w:val="%2."/>
      <w:lvlJc w:val="left"/>
      <w:pPr>
        <w:tabs>
          <w:tab w:val="num" w:pos="1080"/>
        </w:tabs>
        <w:ind w:left="1080" w:hanging="360"/>
      </w:pPr>
    </w:lvl>
    <w:lvl w:ilvl="2" w:tplc="CD141550" w:tentative="1">
      <w:start w:val="1"/>
      <w:numFmt w:val="lowerRoman"/>
      <w:lvlText w:val="%3."/>
      <w:lvlJc w:val="right"/>
      <w:pPr>
        <w:tabs>
          <w:tab w:val="num" w:pos="1800"/>
        </w:tabs>
        <w:ind w:left="1800" w:hanging="180"/>
      </w:pPr>
    </w:lvl>
    <w:lvl w:ilvl="3" w:tplc="E884D32E" w:tentative="1">
      <w:start w:val="1"/>
      <w:numFmt w:val="decimal"/>
      <w:lvlText w:val="%4."/>
      <w:lvlJc w:val="left"/>
      <w:pPr>
        <w:tabs>
          <w:tab w:val="num" w:pos="2520"/>
        </w:tabs>
        <w:ind w:left="2520" w:hanging="360"/>
      </w:pPr>
    </w:lvl>
    <w:lvl w:ilvl="4" w:tplc="329CEC92" w:tentative="1">
      <w:start w:val="1"/>
      <w:numFmt w:val="lowerLetter"/>
      <w:lvlText w:val="%5."/>
      <w:lvlJc w:val="left"/>
      <w:pPr>
        <w:tabs>
          <w:tab w:val="num" w:pos="3240"/>
        </w:tabs>
        <w:ind w:left="3240" w:hanging="360"/>
      </w:pPr>
    </w:lvl>
    <w:lvl w:ilvl="5" w:tplc="561CC208" w:tentative="1">
      <w:start w:val="1"/>
      <w:numFmt w:val="lowerRoman"/>
      <w:lvlText w:val="%6."/>
      <w:lvlJc w:val="right"/>
      <w:pPr>
        <w:tabs>
          <w:tab w:val="num" w:pos="3960"/>
        </w:tabs>
        <w:ind w:left="3960" w:hanging="180"/>
      </w:pPr>
    </w:lvl>
    <w:lvl w:ilvl="6" w:tplc="3B7A0CFA" w:tentative="1">
      <w:start w:val="1"/>
      <w:numFmt w:val="decimal"/>
      <w:lvlText w:val="%7."/>
      <w:lvlJc w:val="left"/>
      <w:pPr>
        <w:tabs>
          <w:tab w:val="num" w:pos="4680"/>
        </w:tabs>
        <w:ind w:left="4680" w:hanging="360"/>
      </w:pPr>
    </w:lvl>
    <w:lvl w:ilvl="7" w:tplc="377E2798" w:tentative="1">
      <w:start w:val="1"/>
      <w:numFmt w:val="lowerLetter"/>
      <w:lvlText w:val="%8."/>
      <w:lvlJc w:val="left"/>
      <w:pPr>
        <w:tabs>
          <w:tab w:val="num" w:pos="5400"/>
        </w:tabs>
        <w:ind w:left="5400" w:hanging="360"/>
      </w:pPr>
    </w:lvl>
    <w:lvl w:ilvl="8" w:tplc="7DC0B958" w:tentative="1">
      <w:start w:val="1"/>
      <w:numFmt w:val="lowerRoman"/>
      <w:lvlText w:val="%9."/>
      <w:lvlJc w:val="right"/>
      <w:pPr>
        <w:tabs>
          <w:tab w:val="num" w:pos="6120"/>
        </w:tabs>
        <w:ind w:left="6120" w:hanging="180"/>
      </w:pPr>
    </w:lvl>
  </w:abstractNum>
  <w:abstractNum w:abstractNumId="21" w15:restartNumberingAfterBreak="0">
    <w:nsid w:val="5CE76255"/>
    <w:multiLevelType w:val="hybridMultilevel"/>
    <w:tmpl w:val="3E9EC28A"/>
    <w:lvl w:ilvl="0" w:tplc="87AC66A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614966"/>
    <w:multiLevelType w:val="hybridMultilevel"/>
    <w:tmpl w:val="F1CA9300"/>
    <w:lvl w:ilvl="0" w:tplc="B90A5E86">
      <w:start w:val="1"/>
      <w:numFmt w:val="bullet"/>
      <w:lvlText w:val=""/>
      <w:lvlJc w:val="left"/>
      <w:pPr>
        <w:tabs>
          <w:tab w:val="num" w:pos="720"/>
        </w:tabs>
        <w:ind w:left="720" w:hanging="432"/>
      </w:pPr>
      <w:rPr>
        <w:rFonts w:ascii="Symbol" w:hAnsi="Symbol" w:hint="default"/>
        <w:color w:val="auto"/>
        <w:sz w:val="1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4625785"/>
    <w:multiLevelType w:val="hybridMultilevel"/>
    <w:tmpl w:val="C59446EA"/>
    <w:lvl w:ilvl="0" w:tplc="786403FC">
      <w:start w:val="10"/>
      <w:numFmt w:val="decimal"/>
      <w:lvlText w:val="%1."/>
      <w:lvlJc w:val="left"/>
      <w:pPr>
        <w:tabs>
          <w:tab w:val="num" w:pos="-720"/>
        </w:tabs>
        <w:ind w:left="-720" w:hanging="360"/>
      </w:pPr>
      <w:rPr>
        <w:rFonts w:hint="default"/>
        <w:b w:val="0"/>
        <w:i w:val="0"/>
      </w:rPr>
    </w:lvl>
    <w:lvl w:ilvl="1" w:tplc="38E88624" w:tentative="1">
      <w:start w:val="1"/>
      <w:numFmt w:val="lowerLetter"/>
      <w:lvlText w:val="%2."/>
      <w:lvlJc w:val="left"/>
      <w:pPr>
        <w:tabs>
          <w:tab w:val="num" w:pos="0"/>
        </w:tabs>
        <w:ind w:left="0" w:hanging="360"/>
      </w:pPr>
    </w:lvl>
    <w:lvl w:ilvl="2" w:tplc="8DD0C5FC" w:tentative="1">
      <w:start w:val="1"/>
      <w:numFmt w:val="lowerRoman"/>
      <w:lvlText w:val="%3."/>
      <w:lvlJc w:val="right"/>
      <w:pPr>
        <w:tabs>
          <w:tab w:val="num" w:pos="720"/>
        </w:tabs>
        <w:ind w:left="720" w:hanging="180"/>
      </w:pPr>
    </w:lvl>
    <w:lvl w:ilvl="3" w:tplc="08CE06FA" w:tentative="1">
      <w:start w:val="1"/>
      <w:numFmt w:val="decimal"/>
      <w:lvlText w:val="%4."/>
      <w:lvlJc w:val="left"/>
      <w:pPr>
        <w:tabs>
          <w:tab w:val="num" w:pos="1440"/>
        </w:tabs>
        <w:ind w:left="1440" w:hanging="360"/>
      </w:pPr>
    </w:lvl>
    <w:lvl w:ilvl="4" w:tplc="0BFE609C" w:tentative="1">
      <w:start w:val="1"/>
      <w:numFmt w:val="lowerLetter"/>
      <w:lvlText w:val="%5."/>
      <w:lvlJc w:val="left"/>
      <w:pPr>
        <w:tabs>
          <w:tab w:val="num" w:pos="2160"/>
        </w:tabs>
        <w:ind w:left="2160" w:hanging="360"/>
      </w:pPr>
    </w:lvl>
    <w:lvl w:ilvl="5" w:tplc="955A023C" w:tentative="1">
      <w:start w:val="1"/>
      <w:numFmt w:val="lowerRoman"/>
      <w:lvlText w:val="%6."/>
      <w:lvlJc w:val="right"/>
      <w:pPr>
        <w:tabs>
          <w:tab w:val="num" w:pos="2880"/>
        </w:tabs>
        <w:ind w:left="2880" w:hanging="180"/>
      </w:pPr>
    </w:lvl>
    <w:lvl w:ilvl="6" w:tplc="F93625D8" w:tentative="1">
      <w:start w:val="1"/>
      <w:numFmt w:val="decimal"/>
      <w:lvlText w:val="%7."/>
      <w:lvlJc w:val="left"/>
      <w:pPr>
        <w:tabs>
          <w:tab w:val="num" w:pos="3600"/>
        </w:tabs>
        <w:ind w:left="3600" w:hanging="360"/>
      </w:pPr>
    </w:lvl>
    <w:lvl w:ilvl="7" w:tplc="53926294" w:tentative="1">
      <w:start w:val="1"/>
      <w:numFmt w:val="lowerLetter"/>
      <w:lvlText w:val="%8."/>
      <w:lvlJc w:val="left"/>
      <w:pPr>
        <w:tabs>
          <w:tab w:val="num" w:pos="4320"/>
        </w:tabs>
        <w:ind w:left="4320" w:hanging="360"/>
      </w:pPr>
    </w:lvl>
    <w:lvl w:ilvl="8" w:tplc="340611BA" w:tentative="1">
      <w:start w:val="1"/>
      <w:numFmt w:val="lowerRoman"/>
      <w:lvlText w:val="%9."/>
      <w:lvlJc w:val="right"/>
      <w:pPr>
        <w:tabs>
          <w:tab w:val="num" w:pos="5040"/>
        </w:tabs>
        <w:ind w:left="5040" w:hanging="180"/>
      </w:pPr>
    </w:lvl>
  </w:abstractNum>
  <w:abstractNum w:abstractNumId="24" w15:restartNumberingAfterBreak="0">
    <w:nsid w:val="664D5A3C"/>
    <w:multiLevelType w:val="hybridMultilevel"/>
    <w:tmpl w:val="F932BF82"/>
    <w:lvl w:ilvl="0" w:tplc="7C5C47F2">
      <w:start w:val="1"/>
      <w:numFmt w:val="decimal"/>
      <w:lvlText w:val="%1."/>
      <w:lvlJc w:val="left"/>
      <w:pPr>
        <w:tabs>
          <w:tab w:val="num" w:pos="720"/>
        </w:tabs>
        <w:ind w:left="720" w:hanging="360"/>
      </w:pPr>
    </w:lvl>
    <w:lvl w:ilvl="1" w:tplc="87CE8A62" w:tentative="1">
      <w:start w:val="1"/>
      <w:numFmt w:val="lowerLetter"/>
      <w:lvlText w:val="%2."/>
      <w:lvlJc w:val="left"/>
      <w:pPr>
        <w:tabs>
          <w:tab w:val="num" w:pos="1440"/>
        </w:tabs>
        <w:ind w:left="1440" w:hanging="360"/>
      </w:pPr>
    </w:lvl>
    <w:lvl w:ilvl="2" w:tplc="4F60A736" w:tentative="1">
      <w:start w:val="1"/>
      <w:numFmt w:val="lowerRoman"/>
      <w:lvlText w:val="%3."/>
      <w:lvlJc w:val="right"/>
      <w:pPr>
        <w:tabs>
          <w:tab w:val="num" w:pos="2160"/>
        </w:tabs>
        <w:ind w:left="2160" w:hanging="180"/>
      </w:pPr>
    </w:lvl>
    <w:lvl w:ilvl="3" w:tplc="5ADE6E76" w:tentative="1">
      <w:start w:val="1"/>
      <w:numFmt w:val="decimal"/>
      <w:lvlText w:val="%4."/>
      <w:lvlJc w:val="left"/>
      <w:pPr>
        <w:tabs>
          <w:tab w:val="num" w:pos="2880"/>
        </w:tabs>
        <w:ind w:left="2880" w:hanging="360"/>
      </w:pPr>
    </w:lvl>
    <w:lvl w:ilvl="4" w:tplc="3772718C" w:tentative="1">
      <w:start w:val="1"/>
      <w:numFmt w:val="lowerLetter"/>
      <w:lvlText w:val="%5."/>
      <w:lvlJc w:val="left"/>
      <w:pPr>
        <w:tabs>
          <w:tab w:val="num" w:pos="3600"/>
        </w:tabs>
        <w:ind w:left="3600" w:hanging="360"/>
      </w:pPr>
    </w:lvl>
    <w:lvl w:ilvl="5" w:tplc="6740871E" w:tentative="1">
      <w:start w:val="1"/>
      <w:numFmt w:val="lowerRoman"/>
      <w:lvlText w:val="%6."/>
      <w:lvlJc w:val="right"/>
      <w:pPr>
        <w:tabs>
          <w:tab w:val="num" w:pos="4320"/>
        </w:tabs>
        <w:ind w:left="4320" w:hanging="180"/>
      </w:pPr>
    </w:lvl>
    <w:lvl w:ilvl="6" w:tplc="1C7E8AA2" w:tentative="1">
      <w:start w:val="1"/>
      <w:numFmt w:val="decimal"/>
      <w:lvlText w:val="%7."/>
      <w:lvlJc w:val="left"/>
      <w:pPr>
        <w:tabs>
          <w:tab w:val="num" w:pos="5040"/>
        </w:tabs>
        <w:ind w:left="5040" w:hanging="360"/>
      </w:pPr>
    </w:lvl>
    <w:lvl w:ilvl="7" w:tplc="E8CA2266" w:tentative="1">
      <w:start w:val="1"/>
      <w:numFmt w:val="lowerLetter"/>
      <w:lvlText w:val="%8."/>
      <w:lvlJc w:val="left"/>
      <w:pPr>
        <w:tabs>
          <w:tab w:val="num" w:pos="5760"/>
        </w:tabs>
        <w:ind w:left="5760" w:hanging="360"/>
      </w:pPr>
    </w:lvl>
    <w:lvl w:ilvl="8" w:tplc="1A0EE0B2" w:tentative="1">
      <w:start w:val="1"/>
      <w:numFmt w:val="lowerRoman"/>
      <w:lvlText w:val="%9."/>
      <w:lvlJc w:val="right"/>
      <w:pPr>
        <w:tabs>
          <w:tab w:val="num" w:pos="6480"/>
        </w:tabs>
        <w:ind w:left="6480" w:hanging="180"/>
      </w:pPr>
    </w:lvl>
  </w:abstractNum>
  <w:abstractNum w:abstractNumId="25" w15:restartNumberingAfterBreak="0">
    <w:nsid w:val="670A29F8"/>
    <w:multiLevelType w:val="hybridMultilevel"/>
    <w:tmpl w:val="9814C8D6"/>
    <w:lvl w:ilvl="0" w:tplc="838E8858">
      <w:start w:val="1"/>
      <w:numFmt w:val="decimal"/>
      <w:lvlText w:val="%1."/>
      <w:lvlJc w:val="left"/>
      <w:pPr>
        <w:tabs>
          <w:tab w:val="num" w:pos="360"/>
        </w:tabs>
        <w:ind w:left="360" w:hanging="360"/>
      </w:pPr>
      <w:rPr>
        <w:rFonts w:hint="default"/>
        <w:color w:val="auto"/>
      </w:rPr>
    </w:lvl>
    <w:lvl w:ilvl="1" w:tplc="25E64532">
      <w:start w:val="6"/>
      <w:numFmt w:val="decimal"/>
      <w:lvlText w:val="%2."/>
      <w:lvlJc w:val="left"/>
      <w:pPr>
        <w:tabs>
          <w:tab w:val="num" w:pos="1440"/>
        </w:tabs>
        <w:ind w:left="1440" w:hanging="360"/>
      </w:pPr>
      <w:rPr>
        <w:rFonts w:ascii="Arial" w:hAnsi="Arial" w:hint="default"/>
        <w:b w:val="0"/>
        <w:i w:val="0"/>
        <w:color w:val="auto"/>
        <w:sz w:val="20"/>
      </w:rPr>
    </w:lvl>
    <w:lvl w:ilvl="2" w:tplc="23BE8502" w:tentative="1">
      <w:start w:val="1"/>
      <w:numFmt w:val="lowerRoman"/>
      <w:lvlText w:val="%3."/>
      <w:lvlJc w:val="right"/>
      <w:pPr>
        <w:tabs>
          <w:tab w:val="num" w:pos="2160"/>
        </w:tabs>
        <w:ind w:left="2160" w:hanging="180"/>
      </w:pPr>
    </w:lvl>
    <w:lvl w:ilvl="3" w:tplc="39FE1E4A" w:tentative="1">
      <w:start w:val="1"/>
      <w:numFmt w:val="decimal"/>
      <w:lvlText w:val="%4."/>
      <w:lvlJc w:val="left"/>
      <w:pPr>
        <w:tabs>
          <w:tab w:val="num" w:pos="2880"/>
        </w:tabs>
        <w:ind w:left="2880" w:hanging="360"/>
      </w:pPr>
    </w:lvl>
    <w:lvl w:ilvl="4" w:tplc="61E87760" w:tentative="1">
      <w:start w:val="1"/>
      <w:numFmt w:val="lowerLetter"/>
      <w:lvlText w:val="%5."/>
      <w:lvlJc w:val="left"/>
      <w:pPr>
        <w:tabs>
          <w:tab w:val="num" w:pos="3600"/>
        </w:tabs>
        <w:ind w:left="3600" w:hanging="360"/>
      </w:pPr>
    </w:lvl>
    <w:lvl w:ilvl="5" w:tplc="319A3420" w:tentative="1">
      <w:start w:val="1"/>
      <w:numFmt w:val="lowerRoman"/>
      <w:lvlText w:val="%6."/>
      <w:lvlJc w:val="right"/>
      <w:pPr>
        <w:tabs>
          <w:tab w:val="num" w:pos="4320"/>
        </w:tabs>
        <w:ind w:left="4320" w:hanging="180"/>
      </w:pPr>
    </w:lvl>
    <w:lvl w:ilvl="6" w:tplc="1FB6DE32" w:tentative="1">
      <w:start w:val="1"/>
      <w:numFmt w:val="decimal"/>
      <w:lvlText w:val="%7."/>
      <w:lvlJc w:val="left"/>
      <w:pPr>
        <w:tabs>
          <w:tab w:val="num" w:pos="5040"/>
        </w:tabs>
        <w:ind w:left="5040" w:hanging="360"/>
      </w:pPr>
    </w:lvl>
    <w:lvl w:ilvl="7" w:tplc="C9C8A958" w:tentative="1">
      <w:start w:val="1"/>
      <w:numFmt w:val="lowerLetter"/>
      <w:lvlText w:val="%8."/>
      <w:lvlJc w:val="left"/>
      <w:pPr>
        <w:tabs>
          <w:tab w:val="num" w:pos="5760"/>
        </w:tabs>
        <w:ind w:left="5760" w:hanging="360"/>
      </w:pPr>
    </w:lvl>
    <w:lvl w:ilvl="8" w:tplc="038A3F48" w:tentative="1">
      <w:start w:val="1"/>
      <w:numFmt w:val="lowerRoman"/>
      <w:lvlText w:val="%9."/>
      <w:lvlJc w:val="right"/>
      <w:pPr>
        <w:tabs>
          <w:tab w:val="num" w:pos="6480"/>
        </w:tabs>
        <w:ind w:left="6480" w:hanging="180"/>
      </w:pPr>
    </w:lvl>
  </w:abstractNum>
  <w:abstractNum w:abstractNumId="26" w15:restartNumberingAfterBreak="0">
    <w:nsid w:val="72A03B68"/>
    <w:multiLevelType w:val="hybridMultilevel"/>
    <w:tmpl w:val="C6A8A3B4"/>
    <w:lvl w:ilvl="0" w:tplc="FF2A79B2">
      <w:start w:val="5"/>
      <w:numFmt w:val="decimal"/>
      <w:lvlText w:val="%1."/>
      <w:lvlJc w:val="left"/>
      <w:pPr>
        <w:tabs>
          <w:tab w:val="num" w:pos="-720"/>
        </w:tabs>
        <w:ind w:left="-720" w:hanging="360"/>
      </w:pPr>
      <w:rPr>
        <w:rFonts w:hint="default"/>
        <w:u w:color="000000"/>
      </w:rPr>
    </w:lvl>
    <w:lvl w:ilvl="1" w:tplc="1E70F628" w:tentative="1">
      <w:start w:val="1"/>
      <w:numFmt w:val="lowerLetter"/>
      <w:lvlText w:val="%2."/>
      <w:lvlJc w:val="left"/>
      <w:pPr>
        <w:tabs>
          <w:tab w:val="num" w:pos="0"/>
        </w:tabs>
        <w:ind w:left="0" w:hanging="360"/>
      </w:pPr>
    </w:lvl>
    <w:lvl w:ilvl="2" w:tplc="0ECCF5C4" w:tentative="1">
      <w:start w:val="1"/>
      <w:numFmt w:val="lowerRoman"/>
      <w:lvlText w:val="%3."/>
      <w:lvlJc w:val="right"/>
      <w:pPr>
        <w:tabs>
          <w:tab w:val="num" w:pos="720"/>
        </w:tabs>
        <w:ind w:left="720" w:hanging="180"/>
      </w:pPr>
    </w:lvl>
    <w:lvl w:ilvl="3" w:tplc="FD123EF8" w:tentative="1">
      <w:start w:val="1"/>
      <w:numFmt w:val="decimal"/>
      <w:lvlText w:val="%4."/>
      <w:lvlJc w:val="left"/>
      <w:pPr>
        <w:tabs>
          <w:tab w:val="num" w:pos="1440"/>
        </w:tabs>
        <w:ind w:left="1440" w:hanging="360"/>
      </w:pPr>
    </w:lvl>
    <w:lvl w:ilvl="4" w:tplc="35B84328" w:tentative="1">
      <w:start w:val="1"/>
      <w:numFmt w:val="lowerLetter"/>
      <w:lvlText w:val="%5."/>
      <w:lvlJc w:val="left"/>
      <w:pPr>
        <w:tabs>
          <w:tab w:val="num" w:pos="2160"/>
        </w:tabs>
        <w:ind w:left="2160" w:hanging="360"/>
      </w:pPr>
    </w:lvl>
    <w:lvl w:ilvl="5" w:tplc="ABD0D13A" w:tentative="1">
      <w:start w:val="1"/>
      <w:numFmt w:val="lowerRoman"/>
      <w:lvlText w:val="%6."/>
      <w:lvlJc w:val="right"/>
      <w:pPr>
        <w:tabs>
          <w:tab w:val="num" w:pos="2880"/>
        </w:tabs>
        <w:ind w:left="2880" w:hanging="180"/>
      </w:pPr>
    </w:lvl>
    <w:lvl w:ilvl="6" w:tplc="2E6074F2" w:tentative="1">
      <w:start w:val="1"/>
      <w:numFmt w:val="decimal"/>
      <w:lvlText w:val="%7."/>
      <w:lvlJc w:val="left"/>
      <w:pPr>
        <w:tabs>
          <w:tab w:val="num" w:pos="3600"/>
        </w:tabs>
        <w:ind w:left="3600" w:hanging="360"/>
      </w:pPr>
    </w:lvl>
    <w:lvl w:ilvl="7" w:tplc="E45678DC" w:tentative="1">
      <w:start w:val="1"/>
      <w:numFmt w:val="lowerLetter"/>
      <w:lvlText w:val="%8."/>
      <w:lvlJc w:val="left"/>
      <w:pPr>
        <w:tabs>
          <w:tab w:val="num" w:pos="4320"/>
        </w:tabs>
        <w:ind w:left="4320" w:hanging="360"/>
      </w:pPr>
    </w:lvl>
    <w:lvl w:ilvl="8" w:tplc="15D87826" w:tentative="1">
      <w:start w:val="1"/>
      <w:numFmt w:val="lowerRoman"/>
      <w:lvlText w:val="%9."/>
      <w:lvlJc w:val="right"/>
      <w:pPr>
        <w:tabs>
          <w:tab w:val="num" w:pos="5040"/>
        </w:tabs>
        <w:ind w:left="5040" w:hanging="180"/>
      </w:pPr>
    </w:lvl>
  </w:abstractNum>
  <w:abstractNum w:abstractNumId="27" w15:restartNumberingAfterBreak="0">
    <w:nsid w:val="75F577DD"/>
    <w:multiLevelType w:val="singleLevel"/>
    <w:tmpl w:val="E8243C2C"/>
    <w:lvl w:ilvl="0">
      <w:start w:val="8"/>
      <w:numFmt w:val="decimal"/>
      <w:lvlText w:val="%1."/>
      <w:lvlJc w:val="left"/>
      <w:pPr>
        <w:tabs>
          <w:tab w:val="num" w:pos="360"/>
        </w:tabs>
        <w:ind w:left="360" w:hanging="360"/>
      </w:pPr>
    </w:lvl>
  </w:abstractNum>
  <w:abstractNum w:abstractNumId="28" w15:restartNumberingAfterBreak="0">
    <w:nsid w:val="7605725E"/>
    <w:multiLevelType w:val="hybridMultilevel"/>
    <w:tmpl w:val="AF2800D4"/>
    <w:lvl w:ilvl="0" w:tplc="AB1A9C9A">
      <w:start w:val="9"/>
      <w:numFmt w:val="decimal"/>
      <w:lvlText w:val="%1."/>
      <w:lvlJc w:val="left"/>
      <w:pPr>
        <w:tabs>
          <w:tab w:val="num" w:pos="720"/>
        </w:tabs>
        <w:ind w:left="720" w:hanging="360"/>
      </w:pPr>
      <w:rPr>
        <w:rFonts w:hint="default"/>
      </w:rPr>
    </w:lvl>
    <w:lvl w:ilvl="1" w:tplc="5E7C1176" w:tentative="1">
      <w:start w:val="1"/>
      <w:numFmt w:val="lowerLetter"/>
      <w:lvlText w:val="%2."/>
      <w:lvlJc w:val="left"/>
      <w:pPr>
        <w:tabs>
          <w:tab w:val="num" w:pos="1440"/>
        </w:tabs>
        <w:ind w:left="1440" w:hanging="360"/>
      </w:pPr>
    </w:lvl>
    <w:lvl w:ilvl="2" w:tplc="6106A570" w:tentative="1">
      <w:start w:val="1"/>
      <w:numFmt w:val="lowerRoman"/>
      <w:lvlText w:val="%3."/>
      <w:lvlJc w:val="right"/>
      <w:pPr>
        <w:tabs>
          <w:tab w:val="num" w:pos="2160"/>
        </w:tabs>
        <w:ind w:left="2160" w:hanging="180"/>
      </w:pPr>
    </w:lvl>
    <w:lvl w:ilvl="3" w:tplc="66EE192A" w:tentative="1">
      <w:start w:val="1"/>
      <w:numFmt w:val="decimal"/>
      <w:lvlText w:val="%4."/>
      <w:lvlJc w:val="left"/>
      <w:pPr>
        <w:tabs>
          <w:tab w:val="num" w:pos="2880"/>
        </w:tabs>
        <w:ind w:left="2880" w:hanging="360"/>
      </w:pPr>
    </w:lvl>
    <w:lvl w:ilvl="4" w:tplc="E138C6C8" w:tentative="1">
      <w:start w:val="1"/>
      <w:numFmt w:val="lowerLetter"/>
      <w:lvlText w:val="%5."/>
      <w:lvlJc w:val="left"/>
      <w:pPr>
        <w:tabs>
          <w:tab w:val="num" w:pos="3600"/>
        </w:tabs>
        <w:ind w:left="3600" w:hanging="360"/>
      </w:pPr>
    </w:lvl>
    <w:lvl w:ilvl="5" w:tplc="72C430BC" w:tentative="1">
      <w:start w:val="1"/>
      <w:numFmt w:val="lowerRoman"/>
      <w:lvlText w:val="%6."/>
      <w:lvlJc w:val="right"/>
      <w:pPr>
        <w:tabs>
          <w:tab w:val="num" w:pos="4320"/>
        </w:tabs>
        <w:ind w:left="4320" w:hanging="180"/>
      </w:pPr>
    </w:lvl>
    <w:lvl w:ilvl="6" w:tplc="20863FC8" w:tentative="1">
      <w:start w:val="1"/>
      <w:numFmt w:val="decimal"/>
      <w:lvlText w:val="%7."/>
      <w:lvlJc w:val="left"/>
      <w:pPr>
        <w:tabs>
          <w:tab w:val="num" w:pos="5040"/>
        </w:tabs>
        <w:ind w:left="5040" w:hanging="360"/>
      </w:pPr>
    </w:lvl>
    <w:lvl w:ilvl="7" w:tplc="37EEF294" w:tentative="1">
      <w:start w:val="1"/>
      <w:numFmt w:val="lowerLetter"/>
      <w:lvlText w:val="%8."/>
      <w:lvlJc w:val="left"/>
      <w:pPr>
        <w:tabs>
          <w:tab w:val="num" w:pos="5760"/>
        </w:tabs>
        <w:ind w:left="5760" w:hanging="360"/>
      </w:pPr>
    </w:lvl>
    <w:lvl w:ilvl="8" w:tplc="B7E0BAFC" w:tentative="1">
      <w:start w:val="1"/>
      <w:numFmt w:val="lowerRoman"/>
      <w:lvlText w:val="%9."/>
      <w:lvlJc w:val="right"/>
      <w:pPr>
        <w:tabs>
          <w:tab w:val="num" w:pos="6480"/>
        </w:tabs>
        <w:ind w:left="6480" w:hanging="180"/>
      </w:pPr>
    </w:lvl>
  </w:abstractNum>
  <w:abstractNum w:abstractNumId="29" w15:restartNumberingAfterBreak="0">
    <w:nsid w:val="78952CA2"/>
    <w:multiLevelType w:val="hybridMultilevel"/>
    <w:tmpl w:val="F1CA9300"/>
    <w:lvl w:ilvl="0" w:tplc="35AEBAA4">
      <w:start w:val="1"/>
      <w:numFmt w:val="decimal"/>
      <w:lvlText w:val="%1."/>
      <w:lvlJc w:val="left"/>
      <w:pPr>
        <w:tabs>
          <w:tab w:val="num" w:pos="720"/>
        </w:tabs>
        <w:ind w:left="720" w:hanging="432"/>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CC446C5"/>
    <w:multiLevelType w:val="hybridMultilevel"/>
    <w:tmpl w:val="650E2D00"/>
    <w:lvl w:ilvl="0" w:tplc="8B1AF126">
      <w:start w:val="1"/>
      <w:numFmt w:val="bullet"/>
      <w:lvlText w:val=""/>
      <w:lvlJc w:val="left"/>
      <w:pPr>
        <w:tabs>
          <w:tab w:val="num" w:pos="360"/>
        </w:tabs>
        <w:ind w:left="360" w:hanging="360"/>
      </w:pPr>
      <w:rPr>
        <w:rFonts w:ascii="Symbol" w:hAnsi="Symbol" w:hint="default"/>
      </w:rPr>
    </w:lvl>
    <w:lvl w:ilvl="1" w:tplc="F0EC26CC">
      <w:start w:val="1"/>
      <w:numFmt w:val="bullet"/>
      <w:lvlText w:val="o"/>
      <w:lvlJc w:val="left"/>
      <w:pPr>
        <w:tabs>
          <w:tab w:val="num" w:pos="1800"/>
        </w:tabs>
        <w:ind w:left="1800" w:hanging="360"/>
      </w:pPr>
      <w:rPr>
        <w:rFonts w:ascii="Courier New" w:hAnsi="Courier New" w:hint="default"/>
      </w:rPr>
    </w:lvl>
    <w:lvl w:ilvl="2" w:tplc="A49439A2" w:tentative="1">
      <w:start w:val="1"/>
      <w:numFmt w:val="bullet"/>
      <w:lvlText w:val=""/>
      <w:lvlJc w:val="left"/>
      <w:pPr>
        <w:tabs>
          <w:tab w:val="num" w:pos="2520"/>
        </w:tabs>
        <w:ind w:left="2520" w:hanging="360"/>
      </w:pPr>
      <w:rPr>
        <w:rFonts w:ascii="Wingdings" w:hAnsi="Wingdings" w:hint="default"/>
      </w:rPr>
    </w:lvl>
    <w:lvl w:ilvl="3" w:tplc="4748F7B4" w:tentative="1">
      <w:start w:val="1"/>
      <w:numFmt w:val="bullet"/>
      <w:lvlText w:val=""/>
      <w:lvlJc w:val="left"/>
      <w:pPr>
        <w:tabs>
          <w:tab w:val="num" w:pos="3240"/>
        </w:tabs>
        <w:ind w:left="3240" w:hanging="360"/>
      </w:pPr>
      <w:rPr>
        <w:rFonts w:ascii="Symbol" w:hAnsi="Symbol" w:hint="default"/>
      </w:rPr>
    </w:lvl>
    <w:lvl w:ilvl="4" w:tplc="68BED3FA" w:tentative="1">
      <w:start w:val="1"/>
      <w:numFmt w:val="bullet"/>
      <w:lvlText w:val="o"/>
      <w:lvlJc w:val="left"/>
      <w:pPr>
        <w:tabs>
          <w:tab w:val="num" w:pos="3960"/>
        </w:tabs>
        <w:ind w:left="3960" w:hanging="360"/>
      </w:pPr>
      <w:rPr>
        <w:rFonts w:ascii="Courier New" w:hAnsi="Courier New" w:hint="default"/>
      </w:rPr>
    </w:lvl>
    <w:lvl w:ilvl="5" w:tplc="AF3648A8" w:tentative="1">
      <w:start w:val="1"/>
      <w:numFmt w:val="bullet"/>
      <w:lvlText w:val=""/>
      <w:lvlJc w:val="left"/>
      <w:pPr>
        <w:tabs>
          <w:tab w:val="num" w:pos="4680"/>
        </w:tabs>
        <w:ind w:left="4680" w:hanging="360"/>
      </w:pPr>
      <w:rPr>
        <w:rFonts w:ascii="Wingdings" w:hAnsi="Wingdings" w:hint="default"/>
      </w:rPr>
    </w:lvl>
    <w:lvl w:ilvl="6" w:tplc="CFBE4FA6" w:tentative="1">
      <w:start w:val="1"/>
      <w:numFmt w:val="bullet"/>
      <w:lvlText w:val=""/>
      <w:lvlJc w:val="left"/>
      <w:pPr>
        <w:tabs>
          <w:tab w:val="num" w:pos="5400"/>
        </w:tabs>
        <w:ind w:left="5400" w:hanging="360"/>
      </w:pPr>
      <w:rPr>
        <w:rFonts w:ascii="Symbol" w:hAnsi="Symbol" w:hint="default"/>
      </w:rPr>
    </w:lvl>
    <w:lvl w:ilvl="7" w:tplc="1C80CB4E" w:tentative="1">
      <w:start w:val="1"/>
      <w:numFmt w:val="bullet"/>
      <w:lvlText w:val="o"/>
      <w:lvlJc w:val="left"/>
      <w:pPr>
        <w:tabs>
          <w:tab w:val="num" w:pos="6120"/>
        </w:tabs>
        <w:ind w:left="6120" w:hanging="360"/>
      </w:pPr>
      <w:rPr>
        <w:rFonts w:ascii="Courier New" w:hAnsi="Courier New" w:hint="default"/>
      </w:rPr>
    </w:lvl>
    <w:lvl w:ilvl="8" w:tplc="F0B275CE"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6"/>
  </w:num>
  <w:num w:numId="3">
    <w:abstractNumId w:val="23"/>
  </w:num>
  <w:num w:numId="4">
    <w:abstractNumId w:val="12"/>
  </w:num>
  <w:num w:numId="5">
    <w:abstractNumId w:val="30"/>
  </w:num>
  <w:num w:numId="6">
    <w:abstractNumId w:val="10"/>
  </w:num>
  <w:num w:numId="7">
    <w:abstractNumId w:val="25"/>
  </w:num>
  <w:num w:numId="8">
    <w:abstractNumId w:val="15"/>
  </w:num>
  <w:num w:numId="9">
    <w:abstractNumId w:val="16"/>
  </w:num>
  <w:num w:numId="10">
    <w:abstractNumId w:val="13"/>
  </w:num>
  <w:num w:numId="11">
    <w:abstractNumId w:val="29"/>
  </w:num>
  <w:num w:numId="12">
    <w:abstractNumId w:val="24"/>
  </w:num>
  <w:num w:numId="13">
    <w:abstractNumId w:val="17"/>
  </w:num>
  <w:num w:numId="14">
    <w:abstractNumId w:val="27"/>
  </w:num>
  <w:num w:numId="15">
    <w:abstractNumId w:val="28"/>
  </w:num>
  <w:num w:numId="16">
    <w:abstractNumId w:val="20"/>
  </w:num>
  <w:num w:numId="17">
    <w:abstractNumId w:val="27"/>
  </w:num>
  <w:num w:numId="18">
    <w:abstractNumId w:val="11"/>
  </w:num>
  <w:num w:numId="19">
    <w:abstractNumId w:val="21"/>
  </w:num>
  <w:num w:numId="20">
    <w:abstractNumId w:val="22"/>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doNotShadeFormData/>
  <w:noPunctuationKerning/>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52"/>
    <w:rsid w:val="00015B18"/>
    <w:rsid w:val="000C2C52"/>
    <w:rsid w:val="00344F3A"/>
    <w:rsid w:val="0051662B"/>
    <w:rsid w:val="00520175"/>
    <w:rsid w:val="00583360"/>
    <w:rsid w:val="007932A6"/>
    <w:rsid w:val="00827BFF"/>
    <w:rsid w:val="00834934"/>
    <w:rsid w:val="00880623"/>
    <w:rsid w:val="00A84CB3"/>
    <w:rsid w:val="00B424AB"/>
    <w:rsid w:val="00B96069"/>
    <w:rsid w:val="00C36886"/>
    <w:rsid w:val="00C605F5"/>
    <w:rsid w:val="00D36B65"/>
    <w:rsid w:val="00D87EF5"/>
    <w:rsid w:val="00DD2725"/>
    <w:rsid w:val="00E65EE8"/>
    <w:rsid w:val="00E7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1"/>
    </o:shapelayout>
  </w:shapeDefaults>
  <w:decimalSymbol w:val="."/>
  <w:listSeparator w:val=","/>
  <w15:docId w15:val="{E6B9EA5C-4B89-4E7F-89E4-531A4C98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86"/>
    <w:pPr>
      <w:spacing w:after="240"/>
    </w:pPr>
    <w:rPr>
      <w:sz w:val="24"/>
    </w:rPr>
  </w:style>
  <w:style w:type="paragraph" w:styleId="Heading1">
    <w:name w:val="heading 1"/>
    <w:basedOn w:val="Normal"/>
    <w:next w:val="Normal"/>
    <w:qFormat/>
    <w:rsid w:val="00C36886"/>
    <w:pPr>
      <w:keepNext/>
      <w:spacing w:after="120"/>
      <w:contextualSpacing/>
      <w:jc w:val="center"/>
      <w:outlineLvl w:val="0"/>
    </w:pPr>
    <w:rPr>
      <w:rFonts w:ascii="Arial" w:hAnsi="Arial"/>
      <w:b/>
      <w:sz w:val="28"/>
    </w:rPr>
  </w:style>
  <w:style w:type="paragraph" w:styleId="Heading2">
    <w:name w:val="heading 2"/>
    <w:basedOn w:val="Normal"/>
    <w:next w:val="Normal"/>
    <w:qFormat/>
    <w:rsid w:val="00C36886"/>
    <w:pPr>
      <w:keepNext/>
      <w:spacing w:after="120"/>
      <w:outlineLvl w:val="1"/>
    </w:pPr>
    <w:rPr>
      <w:rFonts w:ascii="Arial" w:hAnsi="Arial"/>
      <w:b/>
      <w:i/>
      <w:sz w:val="28"/>
    </w:rPr>
  </w:style>
  <w:style w:type="paragraph" w:styleId="Heading3">
    <w:name w:val="heading 3"/>
    <w:basedOn w:val="Normal"/>
    <w:next w:val="Normal"/>
    <w:qFormat/>
    <w:rsid w:val="00355A8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A83"/>
    <w:pPr>
      <w:tabs>
        <w:tab w:val="center" w:pos="4320"/>
        <w:tab w:val="right" w:pos="8640"/>
      </w:tabs>
    </w:pPr>
  </w:style>
  <w:style w:type="paragraph" w:styleId="Footer">
    <w:name w:val="footer"/>
    <w:basedOn w:val="Normal"/>
    <w:rsid w:val="00355A83"/>
    <w:pPr>
      <w:tabs>
        <w:tab w:val="center" w:pos="4320"/>
        <w:tab w:val="right" w:pos="8640"/>
      </w:tabs>
    </w:pPr>
  </w:style>
  <w:style w:type="paragraph" w:styleId="BodyText">
    <w:name w:val="Body Text"/>
    <w:basedOn w:val="Normal"/>
    <w:link w:val="BodyTextChar"/>
    <w:rsid w:val="00355A83"/>
    <w:rPr>
      <w:szCs w:val="24"/>
    </w:rPr>
  </w:style>
  <w:style w:type="paragraph" w:styleId="BlockText">
    <w:name w:val="Block Text"/>
    <w:basedOn w:val="Normal"/>
    <w:rsid w:val="00355A83"/>
    <w:pPr>
      <w:ind w:left="-1080" w:right="-540"/>
    </w:pPr>
    <w:rPr>
      <w:rFonts w:ascii="Arial" w:hAnsi="Arial" w:cs="Arial"/>
      <w:szCs w:val="24"/>
    </w:rPr>
  </w:style>
  <w:style w:type="paragraph" w:styleId="BodyText2">
    <w:name w:val="Body Text 2"/>
    <w:basedOn w:val="Normal"/>
    <w:rsid w:val="00355A83"/>
    <w:rPr>
      <w:i/>
      <w:iCs/>
      <w:color w:val="993366"/>
      <w:szCs w:val="24"/>
    </w:rPr>
  </w:style>
  <w:style w:type="character" w:styleId="Hyperlink">
    <w:name w:val="Hyperlink"/>
    <w:basedOn w:val="DefaultParagraphFont"/>
    <w:rsid w:val="00355A83"/>
    <w:rPr>
      <w:color w:val="0000FF"/>
      <w:u w:val="single"/>
    </w:rPr>
  </w:style>
  <w:style w:type="character" w:styleId="FollowedHyperlink">
    <w:name w:val="FollowedHyperlink"/>
    <w:basedOn w:val="DefaultParagraphFont"/>
    <w:rsid w:val="00355A83"/>
    <w:rPr>
      <w:color w:val="800080"/>
      <w:u w:val="single"/>
    </w:rPr>
  </w:style>
  <w:style w:type="paragraph" w:styleId="BodyText3">
    <w:name w:val="Body Text 3"/>
    <w:basedOn w:val="Normal"/>
    <w:rsid w:val="00355A83"/>
    <w:rPr>
      <w:rFonts w:ascii="Arial" w:hAnsi="Arial" w:cs="Arial"/>
      <w:i/>
      <w:iCs/>
    </w:rPr>
  </w:style>
  <w:style w:type="paragraph" w:styleId="BalloonText">
    <w:name w:val="Balloon Text"/>
    <w:basedOn w:val="Normal"/>
    <w:semiHidden/>
    <w:rsid w:val="007A0E47"/>
    <w:rPr>
      <w:rFonts w:ascii="Tahoma" w:hAnsi="Tahoma" w:cs="Tahoma"/>
      <w:sz w:val="16"/>
      <w:szCs w:val="16"/>
    </w:rPr>
  </w:style>
  <w:style w:type="character" w:styleId="CommentReference">
    <w:name w:val="annotation reference"/>
    <w:basedOn w:val="DefaultParagraphFont"/>
    <w:rsid w:val="009359D0"/>
    <w:rPr>
      <w:sz w:val="16"/>
      <w:szCs w:val="16"/>
    </w:rPr>
  </w:style>
  <w:style w:type="paragraph" w:styleId="CommentText">
    <w:name w:val="annotation text"/>
    <w:basedOn w:val="Normal"/>
    <w:link w:val="CommentTextChar"/>
    <w:rsid w:val="009359D0"/>
  </w:style>
  <w:style w:type="character" w:customStyle="1" w:styleId="CommentTextChar">
    <w:name w:val="Comment Text Char"/>
    <w:basedOn w:val="DefaultParagraphFont"/>
    <w:link w:val="CommentText"/>
    <w:rsid w:val="009359D0"/>
  </w:style>
  <w:style w:type="paragraph" w:styleId="CommentSubject">
    <w:name w:val="annotation subject"/>
    <w:basedOn w:val="CommentText"/>
    <w:next w:val="CommentText"/>
    <w:link w:val="CommentSubjectChar"/>
    <w:rsid w:val="009359D0"/>
    <w:rPr>
      <w:b/>
      <w:bCs/>
    </w:rPr>
  </w:style>
  <w:style w:type="character" w:customStyle="1" w:styleId="CommentSubjectChar">
    <w:name w:val="Comment Subject Char"/>
    <w:basedOn w:val="CommentTextChar"/>
    <w:link w:val="CommentSubject"/>
    <w:rsid w:val="009359D0"/>
    <w:rPr>
      <w:b/>
      <w:bCs/>
    </w:rPr>
  </w:style>
  <w:style w:type="paragraph" w:styleId="ListBullet2">
    <w:name w:val="List Bullet 2"/>
    <w:basedOn w:val="Normal"/>
    <w:uiPriority w:val="99"/>
    <w:unhideWhenUsed/>
    <w:rsid w:val="00C36886"/>
    <w:pPr>
      <w:numPr>
        <w:numId w:val="23"/>
      </w:numPr>
      <w:contextualSpacing/>
    </w:pPr>
  </w:style>
  <w:style w:type="character" w:customStyle="1" w:styleId="BodyTextChar">
    <w:name w:val="Body Text Char"/>
    <w:basedOn w:val="DefaultParagraphFont"/>
    <w:link w:val="BodyText"/>
    <w:rsid w:val="00C36886"/>
    <w:rPr>
      <w:sz w:val="24"/>
      <w:szCs w:val="24"/>
    </w:rPr>
  </w:style>
  <w:style w:type="paragraph" w:styleId="ListNumber">
    <w:name w:val="List Number"/>
    <w:basedOn w:val="Normal"/>
    <w:uiPriority w:val="99"/>
    <w:unhideWhenUsed/>
    <w:rsid w:val="00C36886"/>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UHC\UH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15EED9FB28843A91792DCA258B6DF" ma:contentTypeVersion="0" ma:contentTypeDescription="Create a new document." ma:contentTypeScope="" ma:versionID="affbe4c9b2e6bc25b40aae6a18347b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741CB-2129-4BD3-AA31-4115B94726B7}">
  <ds:schemaRefs>
    <ds:schemaRef ds:uri="http://schemas.microsoft.com/office/2006/metadata/properties"/>
  </ds:schemaRefs>
</ds:datastoreItem>
</file>

<file path=customXml/itemProps2.xml><?xml version="1.0" encoding="utf-8"?>
<ds:datastoreItem xmlns:ds="http://schemas.openxmlformats.org/officeDocument/2006/customXml" ds:itemID="{8BBE40E2-BEF2-43CE-A805-CD95F876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3F1EEA1-A995-448E-B4FB-A109B7A51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UHC Memo.dot</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administrator</dc:creator>
  <cp:lastModifiedBy>Fasbinder, Laurie</cp:lastModifiedBy>
  <cp:revision>2</cp:revision>
  <cp:lastPrinted>2010-03-22T16:58:00Z</cp:lastPrinted>
  <dcterms:created xsi:type="dcterms:W3CDTF">2019-02-07T20:15:00Z</dcterms:created>
  <dcterms:modified xsi:type="dcterms:W3CDTF">2019-02-07T20:15:00Z</dcterms:modified>
</cp:coreProperties>
</file>